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77389" w14:textId="77777777" w:rsidR="00B2208C" w:rsidRDefault="00B2208C" w:rsidP="00B2208C">
      <w:pPr>
        <w:spacing w:after="0" w:line="240" w:lineRule="auto"/>
        <w:rPr>
          <w:b/>
        </w:rPr>
      </w:pPr>
      <w:r w:rsidRPr="00B2208C">
        <w:rPr>
          <w:rFonts w:ascii="Times New Roman" w:eastAsia="Calibri" w:hAnsi="Times New Roman" w:cs="Times New Roman"/>
          <w:noProof/>
          <w:sz w:val="24"/>
          <w:szCs w:val="24"/>
          <w:lang w:eastAsia="es-CL"/>
        </w:rPr>
        <w:drawing>
          <wp:inline distT="0" distB="0" distL="0" distR="0" wp14:anchorId="61027EA3" wp14:editId="2DD95B81">
            <wp:extent cx="871268" cy="668254"/>
            <wp:effectExtent l="0" t="0" r="508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49" cy="6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842AF" w14:textId="77777777" w:rsidR="00B2208C" w:rsidRDefault="00B2208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 w:rsidRPr="00B2208C">
        <w:rPr>
          <w:rFonts w:ascii="Verdana" w:eastAsia="Calibri" w:hAnsi="Verdana" w:cs="Times New Roman"/>
          <w:sz w:val="18"/>
          <w:szCs w:val="18"/>
        </w:rPr>
        <w:t>Subdirección Gestión Asistencial</w:t>
      </w:r>
    </w:p>
    <w:p w14:paraId="1DB8E83D" w14:textId="77777777" w:rsidR="00A63856" w:rsidRDefault="00A63856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Depto. Estadísticas e Información de Salud</w:t>
      </w:r>
    </w:p>
    <w:p w14:paraId="3BF30D6A" w14:textId="76E3D6EB" w:rsidR="00E25ACC" w:rsidRPr="00B2208C" w:rsidRDefault="00E25ACC" w:rsidP="00B2208C">
      <w:pPr>
        <w:spacing w:after="0" w:line="240" w:lineRule="auto"/>
        <w:rPr>
          <w:rFonts w:ascii="Verdana" w:eastAsia="Calibri" w:hAnsi="Verdana" w:cs="Times New Roman"/>
          <w:sz w:val="18"/>
          <w:szCs w:val="18"/>
        </w:rPr>
      </w:pPr>
      <w:r>
        <w:rPr>
          <w:rFonts w:ascii="Verdana" w:eastAsia="Calibri" w:hAnsi="Verdana" w:cs="Times New Roman"/>
          <w:sz w:val="18"/>
          <w:szCs w:val="18"/>
        </w:rPr>
        <w:t>IJ</w:t>
      </w:r>
      <w:r w:rsidR="00224DC1">
        <w:rPr>
          <w:rFonts w:ascii="Verdana" w:eastAsia="Calibri" w:hAnsi="Verdana" w:cs="Times New Roman"/>
          <w:sz w:val="18"/>
          <w:szCs w:val="18"/>
        </w:rPr>
        <w:t>C</w:t>
      </w:r>
    </w:p>
    <w:p w14:paraId="76566D2D" w14:textId="77777777" w:rsidR="00B2208C" w:rsidRPr="00C636AE" w:rsidRDefault="00B2208C" w:rsidP="00B2208C">
      <w:pPr>
        <w:spacing w:after="0" w:line="240" w:lineRule="auto"/>
        <w:rPr>
          <w:rFonts w:ascii="Verdana" w:eastAsia="Calibri" w:hAnsi="Verdana" w:cs="Times New Roman"/>
          <w:sz w:val="8"/>
          <w:szCs w:val="18"/>
        </w:rPr>
      </w:pPr>
    </w:p>
    <w:p w14:paraId="6CA75719" w14:textId="77777777" w:rsidR="00B2208C" w:rsidRPr="007E5618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  <w:sz w:val="10"/>
        </w:rPr>
      </w:pPr>
    </w:p>
    <w:p w14:paraId="6AC54EBE" w14:textId="36EA60E0" w:rsidR="00B2208C" w:rsidRPr="00EB469D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EB469D">
        <w:rPr>
          <w:rFonts w:ascii="Calibri" w:eastAsia="Calibri" w:hAnsi="Calibri" w:cs="Calibri"/>
          <w:b/>
        </w:rPr>
        <w:t>ACTA REUNIÓN N°</w:t>
      </w:r>
      <w:r w:rsidR="000B2E07">
        <w:rPr>
          <w:rFonts w:ascii="Calibri" w:eastAsia="Calibri" w:hAnsi="Calibri" w:cs="Calibri"/>
          <w:b/>
        </w:rPr>
        <w:t>3</w:t>
      </w:r>
      <w:r w:rsidRPr="00EB469D">
        <w:rPr>
          <w:rFonts w:ascii="Calibri" w:eastAsia="Calibri" w:hAnsi="Calibri" w:cs="Calibri"/>
          <w:b/>
        </w:rPr>
        <w:t xml:space="preserve">, </w:t>
      </w:r>
      <w:r w:rsidR="006012CF">
        <w:rPr>
          <w:rFonts w:ascii="Calibri" w:eastAsia="Calibri" w:hAnsi="Calibri" w:cs="Calibri"/>
          <w:b/>
        </w:rPr>
        <w:t>VIERNES</w:t>
      </w:r>
      <w:r w:rsidR="00F94FE5" w:rsidRPr="00EB469D">
        <w:rPr>
          <w:rFonts w:ascii="Calibri" w:eastAsia="Calibri" w:hAnsi="Calibri" w:cs="Calibri"/>
          <w:b/>
        </w:rPr>
        <w:t xml:space="preserve"> </w:t>
      </w:r>
      <w:r w:rsidR="006012CF">
        <w:rPr>
          <w:rFonts w:ascii="Calibri" w:eastAsia="Calibri" w:hAnsi="Calibri" w:cs="Calibri"/>
          <w:b/>
        </w:rPr>
        <w:t>15</w:t>
      </w:r>
      <w:r w:rsidRPr="00EB469D">
        <w:rPr>
          <w:rFonts w:ascii="Calibri" w:eastAsia="Calibri" w:hAnsi="Calibri" w:cs="Calibri"/>
          <w:b/>
        </w:rPr>
        <w:t xml:space="preserve"> DE </w:t>
      </w:r>
      <w:r w:rsidR="006012CF">
        <w:rPr>
          <w:rFonts w:ascii="Calibri" w:eastAsia="Calibri" w:hAnsi="Calibri" w:cs="Calibri"/>
          <w:b/>
        </w:rPr>
        <w:t>DICIEMBRE</w:t>
      </w:r>
      <w:r w:rsidRPr="00EB469D">
        <w:rPr>
          <w:rFonts w:ascii="Calibri" w:eastAsia="Calibri" w:hAnsi="Calibri" w:cs="Calibri"/>
          <w:b/>
        </w:rPr>
        <w:t xml:space="preserve"> DE </w:t>
      </w:r>
      <w:r w:rsidR="00F36BB6">
        <w:rPr>
          <w:rFonts w:ascii="Calibri" w:eastAsia="Calibri" w:hAnsi="Calibri" w:cs="Calibri"/>
          <w:b/>
        </w:rPr>
        <w:t>2023</w:t>
      </w:r>
    </w:p>
    <w:p w14:paraId="2E6AC82F" w14:textId="77777777" w:rsidR="00B2208C" w:rsidRPr="00EB469D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EB469D">
        <w:rPr>
          <w:rFonts w:ascii="Calibri" w:eastAsia="Calibri" w:hAnsi="Calibri" w:cs="Calibri"/>
          <w:b/>
        </w:rPr>
        <w:t>COMITÉ LISTA DE ESPERA</w:t>
      </w:r>
    </w:p>
    <w:p w14:paraId="518E81F9" w14:textId="77777777" w:rsidR="00B2208C" w:rsidRPr="00EB469D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jc w:val="center"/>
        <w:rPr>
          <w:rFonts w:ascii="Calibri" w:eastAsia="Calibri" w:hAnsi="Calibri" w:cs="Calibri"/>
          <w:b/>
        </w:rPr>
      </w:pPr>
      <w:r w:rsidRPr="00EB469D">
        <w:rPr>
          <w:rFonts w:ascii="Calibri" w:eastAsia="Calibri" w:hAnsi="Calibri" w:cs="Calibri"/>
          <w:b/>
        </w:rPr>
        <w:t>SERVICIO DE SALUD OSORNO</w:t>
      </w:r>
    </w:p>
    <w:p w14:paraId="631D118F" w14:textId="77777777" w:rsidR="00B2208C" w:rsidRPr="007E5618" w:rsidRDefault="00B2208C" w:rsidP="00EB469D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pct5" w:color="auto" w:fill="FFFFFF"/>
        <w:spacing w:after="0" w:line="240" w:lineRule="auto"/>
        <w:ind w:left="851" w:right="851"/>
        <w:rPr>
          <w:rFonts w:ascii="Verdana" w:eastAsia="Calibri" w:hAnsi="Verdana" w:cs="Times New Roman"/>
          <w:b/>
          <w:sz w:val="10"/>
          <w:szCs w:val="20"/>
        </w:rPr>
      </w:pPr>
    </w:p>
    <w:p w14:paraId="6D378E90" w14:textId="77777777" w:rsidR="00B2208C" w:rsidRDefault="00B2208C" w:rsidP="00B2208C">
      <w:pPr>
        <w:spacing w:after="0" w:line="240" w:lineRule="auto"/>
        <w:rPr>
          <w:rFonts w:ascii="Calibri" w:eastAsia="Calibri" w:hAnsi="Calibri" w:cs="Times New Roman"/>
        </w:rPr>
      </w:pPr>
    </w:p>
    <w:p w14:paraId="07650E92" w14:textId="5927B255" w:rsidR="00B2208C" w:rsidRDefault="00933401" w:rsidP="00513119">
      <w:pPr>
        <w:jc w:val="both"/>
      </w:pPr>
      <w:r w:rsidRPr="00527421">
        <w:t xml:space="preserve">Con la presencia de la </w:t>
      </w:r>
      <w:r w:rsidR="00B2208C" w:rsidRPr="00527421">
        <w:t>Red A</w:t>
      </w:r>
      <w:r w:rsidR="00275C5C" w:rsidRPr="00527421">
        <w:t xml:space="preserve">sistencial </w:t>
      </w:r>
      <w:r w:rsidR="00DD46C4" w:rsidRPr="00527421">
        <w:t xml:space="preserve">SSO, </w:t>
      </w:r>
      <w:r w:rsidR="0069294C">
        <w:t xml:space="preserve">Dr. </w:t>
      </w:r>
      <w:r w:rsidR="00F36BB6">
        <w:t xml:space="preserve">Franco </w:t>
      </w:r>
      <w:r w:rsidR="00B65F8D">
        <w:t>Fuentes</w:t>
      </w:r>
      <w:r w:rsidR="00F36BB6" w:rsidRPr="00527421">
        <w:t xml:space="preserve"> </w:t>
      </w:r>
      <w:r w:rsidR="00275C5C" w:rsidRPr="00527421">
        <w:t>inici</w:t>
      </w:r>
      <w:r w:rsidR="00B47012" w:rsidRPr="00527421">
        <w:t>a</w:t>
      </w:r>
      <w:r w:rsidR="00275C5C" w:rsidRPr="00527421">
        <w:t xml:space="preserve"> </w:t>
      </w:r>
      <w:r w:rsidR="004C3C77">
        <w:t xml:space="preserve">Comité de Lista de Espera </w:t>
      </w:r>
      <w:r w:rsidRPr="00527421">
        <w:t xml:space="preserve">a </w:t>
      </w:r>
      <w:r w:rsidR="00DC444D" w:rsidRPr="00527421">
        <w:t xml:space="preserve">las </w:t>
      </w:r>
      <w:r w:rsidR="000B2E07">
        <w:t>11</w:t>
      </w:r>
      <w:r w:rsidR="00275C5C" w:rsidRPr="00527421">
        <w:t>:</w:t>
      </w:r>
      <w:r w:rsidR="000B2E07">
        <w:t>2</w:t>
      </w:r>
      <w:r w:rsidR="00847AE3">
        <w:t>0</w:t>
      </w:r>
      <w:r w:rsidR="009D0682" w:rsidRPr="00527421">
        <w:t xml:space="preserve"> hrs</w:t>
      </w:r>
      <w:r w:rsidR="00F36BB6">
        <w:t xml:space="preserve">. </w:t>
      </w:r>
      <w:r w:rsidR="005D2E6D">
        <w:t xml:space="preserve">en forma </w:t>
      </w:r>
      <w:r w:rsidR="006012CF">
        <w:t>presencial en Auditorio Mutual de Seguridad</w:t>
      </w:r>
      <w:r w:rsidR="005D2E6D">
        <w:t>.</w:t>
      </w:r>
    </w:p>
    <w:p w14:paraId="5A1659E2" w14:textId="0D6F077B" w:rsidR="00B65F8D" w:rsidRDefault="00562687" w:rsidP="00B65F8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Situación Lista de Espera</w:t>
      </w:r>
    </w:p>
    <w:p w14:paraId="039470B8" w14:textId="77777777" w:rsidR="00B65F8D" w:rsidRDefault="00B65F8D" w:rsidP="00B65F8D">
      <w:pPr>
        <w:pStyle w:val="Prrafodelista"/>
        <w:ind w:left="360"/>
        <w:jc w:val="both"/>
        <w:rPr>
          <w:b/>
          <w:bCs/>
          <w:color w:val="0070C0"/>
        </w:rPr>
      </w:pPr>
    </w:p>
    <w:p w14:paraId="1D1B1C73" w14:textId="50F6CC6F" w:rsidR="00562687" w:rsidRDefault="00933B05" w:rsidP="006003B9">
      <w:pPr>
        <w:pStyle w:val="Prrafodelista"/>
        <w:numPr>
          <w:ilvl w:val="1"/>
          <w:numId w:val="25"/>
        </w:numPr>
        <w:spacing w:after="0"/>
        <w:jc w:val="both"/>
        <w:rPr>
          <w:b/>
          <w:bCs/>
          <w:color w:val="0070C0"/>
        </w:rPr>
      </w:pPr>
      <w:bookmarkStart w:id="0" w:name="_Hlk154502704"/>
      <w:r>
        <w:rPr>
          <w:b/>
          <w:bCs/>
          <w:color w:val="0070C0"/>
        </w:rPr>
        <w:t>Situación al cierre 31 de octubre 2023</w:t>
      </w:r>
      <w:r w:rsidR="00562687" w:rsidRPr="005C44AB">
        <w:rPr>
          <w:b/>
          <w:bCs/>
          <w:color w:val="0070C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851"/>
        <w:gridCol w:w="1060"/>
        <w:gridCol w:w="783"/>
        <w:gridCol w:w="992"/>
        <w:gridCol w:w="992"/>
        <w:gridCol w:w="1418"/>
        <w:gridCol w:w="1559"/>
      </w:tblGrid>
      <w:tr w:rsidR="00933B05" w:rsidRPr="00933B05" w14:paraId="5C791591" w14:textId="77777777" w:rsidTr="00933B05">
        <w:tc>
          <w:tcPr>
            <w:tcW w:w="1696" w:type="dxa"/>
            <w:vMerge w:val="restart"/>
            <w:shd w:val="clear" w:color="auto" w:fill="9CC2E5" w:themeFill="accent1" w:themeFillTint="99"/>
            <w:vAlign w:val="center"/>
          </w:tcPr>
          <w:bookmarkEnd w:id="0"/>
          <w:p w14:paraId="284211C5" w14:textId="636AC764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Osorno</w:t>
            </w:r>
          </w:p>
        </w:tc>
        <w:tc>
          <w:tcPr>
            <w:tcW w:w="1911" w:type="dxa"/>
            <w:gridSpan w:val="2"/>
            <w:shd w:val="clear" w:color="auto" w:fill="9CC2E5" w:themeFill="accent1" w:themeFillTint="99"/>
            <w:vAlign w:val="center"/>
          </w:tcPr>
          <w:p w14:paraId="52977F84" w14:textId="6E2EDE2F" w:rsid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Rango de Antigüedad</w:t>
            </w:r>
          </w:p>
        </w:tc>
        <w:tc>
          <w:tcPr>
            <w:tcW w:w="783" w:type="dxa"/>
            <w:vMerge w:val="restart"/>
            <w:shd w:val="clear" w:color="auto" w:fill="9CC2E5" w:themeFill="accent1" w:themeFillTint="99"/>
            <w:vAlign w:val="center"/>
          </w:tcPr>
          <w:p w14:paraId="1903D042" w14:textId="7A80B7BC" w:rsid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1984" w:type="dxa"/>
            <w:gridSpan w:val="2"/>
            <w:shd w:val="clear" w:color="auto" w:fill="9CC2E5" w:themeFill="accent1" w:themeFillTint="99"/>
            <w:vAlign w:val="center"/>
          </w:tcPr>
          <w:p w14:paraId="749E3887" w14:textId="3D2A00B5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% Rango de Antigüedad</w:t>
            </w:r>
          </w:p>
        </w:tc>
        <w:tc>
          <w:tcPr>
            <w:tcW w:w="1418" w:type="dxa"/>
            <w:vMerge w:val="restart"/>
            <w:shd w:val="clear" w:color="auto" w:fill="9CC2E5" w:themeFill="accent1" w:themeFillTint="99"/>
            <w:vAlign w:val="center"/>
          </w:tcPr>
          <w:p w14:paraId="74EB9A96" w14:textId="2760545A" w:rsidR="00933B05" w:rsidRP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Mediana de días de espera</w:t>
            </w:r>
          </w:p>
        </w:tc>
        <w:tc>
          <w:tcPr>
            <w:tcW w:w="1559" w:type="dxa"/>
            <w:vMerge w:val="restart"/>
            <w:shd w:val="clear" w:color="auto" w:fill="9CC2E5" w:themeFill="accent1" w:themeFillTint="99"/>
            <w:vAlign w:val="center"/>
          </w:tcPr>
          <w:p w14:paraId="0D965CF7" w14:textId="7EAB34F8" w:rsidR="00933B05" w:rsidRP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Variación de Mediana v/s País</w:t>
            </w:r>
          </w:p>
        </w:tc>
      </w:tr>
      <w:tr w:rsidR="00933B05" w:rsidRPr="00933B05" w14:paraId="0948DB25" w14:textId="77777777" w:rsidTr="00933B05">
        <w:tc>
          <w:tcPr>
            <w:tcW w:w="1696" w:type="dxa"/>
            <w:vMerge/>
          </w:tcPr>
          <w:p w14:paraId="5DA4B3A8" w14:textId="5EC26A09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9CC2E5" w:themeFill="accent1" w:themeFillTint="99"/>
            <w:vAlign w:val="center"/>
          </w:tcPr>
          <w:p w14:paraId="128D2ADF" w14:textId="01D7201F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&lt; 2 años</w:t>
            </w:r>
          </w:p>
        </w:tc>
        <w:tc>
          <w:tcPr>
            <w:tcW w:w="1060" w:type="dxa"/>
            <w:shd w:val="clear" w:color="auto" w:fill="9CC2E5" w:themeFill="accent1" w:themeFillTint="99"/>
            <w:vAlign w:val="center"/>
          </w:tcPr>
          <w:p w14:paraId="4CB263A2" w14:textId="5E1E91C7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&gt;= 2 años</w:t>
            </w:r>
          </w:p>
        </w:tc>
        <w:tc>
          <w:tcPr>
            <w:tcW w:w="783" w:type="dxa"/>
            <w:vMerge/>
          </w:tcPr>
          <w:p w14:paraId="72A527A6" w14:textId="38F718D7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14:paraId="44EEF76D" w14:textId="3C7A1CD0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&lt; 2 años</w:t>
            </w:r>
          </w:p>
        </w:tc>
        <w:tc>
          <w:tcPr>
            <w:tcW w:w="992" w:type="dxa"/>
            <w:shd w:val="clear" w:color="auto" w:fill="9CC2E5" w:themeFill="accent1" w:themeFillTint="99"/>
            <w:vAlign w:val="center"/>
          </w:tcPr>
          <w:p w14:paraId="1E96EEA3" w14:textId="2481ECA6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&gt;= 2 años</w:t>
            </w:r>
          </w:p>
        </w:tc>
        <w:tc>
          <w:tcPr>
            <w:tcW w:w="1418" w:type="dxa"/>
            <w:vMerge/>
          </w:tcPr>
          <w:p w14:paraId="1F4D951F" w14:textId="77777777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7E5E78AF" w14:textId="77777777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933B05" w:rsidRPr="00933B05" w14:paraId="5BCBBEC7" w14:textId="77777777" w:rsidTr="00933B05">
        <w:tc>
          <w:tcPr>
            <w:tcW w:w="1696" w:type="dxa"/>
          </w:tcPr>
          <w:p w14:paraId="4B0BE0CC" w14:textId="206B8C30" w:rsidR="00933B05" w:rsidRPr="00933B05" w:rsidRDefault="00933B05" w:rsidP="00933B05">
            <w:pPr>
              <w:jc w:val="both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CNE Médica</w:t>
            </w:r>
          </w:p>
        </w:tc>
        <w:tc>
          <w:tcPr>
            <w:tcW w:w="851" w:type="dxa"/>
          </w:tcPr>
          <w:p w14:paraId="21BBE174" w14:textId="79A9B06F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34.354</w:t>
            </w:r>
          </w:p>
        </w:tc>
        <w:tc>
          <w:tcPr>
            <w:tcW w:w="1060" w:type="dxa"/>
          </w:tcPr>
          <w:p w14:paraId="3FC4F5D5" w14:textId="0562117E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182</w:t>
            </w:r>
          </w:p>
        </w:tc>
        <w:tc>
          <w:tcPr>
            <w:tcW w:w="783" w:type="dxa"/>
          </w:tcPr>
          <w:p w14:paraId="0217CC4B" w14:textId="63B2F4C9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34.536</w:t>
            </w:r>
          </w:p>
        </w:tc>
        <w:tc>
          <w:tcPr>
            <w:tcW w:w="992" w:type="dxa"/>
          </w:tcPr>
          <w:p w14:paraId="6604F98A" w14:textId="0EDEA900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99.5%</w:t>
            </w:r>
          </w:p>
        </w:tc>
        <w:tc>
          <w:tcPr>
            <w:tcW w:w="992" w:type="dxa"/>
          </w:tcPr>
          <w:p w14:paraId="67E607FD" w14:textId="19449F17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0.5%</w:t>
            </w:r>
          </w:p>
        </w:tc>
        <w:tc>
          <w:tcPr>
            <w:tcW w:w="1418" w:type="dxa"/>
          </w:tcPr>
          <w:p w14:paraId="7ECD521E" w14:textId="5FF67B9C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173</w:t>
            </w:r>
          </w:p>
        </w:tc>
        <w:tc>
          <w:tcPr>
            <w:tcW w:w="1559" w:type="dxa"/>
          </w:tcPr>
          <w:p w14:paraId="25D4479B" w14:textId="307FD71B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-27%</w:t>
            </w:r>
          </w:p>
        </w:tc>
      </w:tr>
      <w:tr w:rsidR="00933B05" w:rsidRPr="00933B05" w14:paraId="79FA6D41" w14:textId="77777777" w:rsidTr="00933B05">
        <w:tc>
          <w:tcPr>
            <w:tcW w:w="1696" w:type="dxa"/>
          </w:tcPr>
          <w:p w14:paraId="3262BE59" w14:textId="1E6164E3" w:rsidR="00933B05" w:rsidRPr="00933B05" w:rsidRDefault="00933B05" w:rsidP="00933B05">
            <w:pPr>
              <w:jc w:val="both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CNE Odontológica</w:t>
            </w:r>
          </w:p>
        </w:tc>
        <w:tc>
          <w:tcPr>
            <w:tcW w:w="851" w:type="dxa"/>
          </w:tcPr>
          <w:p w14:paraId="112D1EF2" w14:textId="311DB170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11.634</w:t>
            </w:r>
          </w:p>
        </w:tc>
        <w:tc>
          <w:tcPr>
            <w:tcW w:w="1060" w:type="dxa"/>
          </w:tcPr>
          <w:p w14:paraId="0B08EFC0" w14:textId="3F5D9173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471</w:t>
            </w:r>
          </w:p>
        </w:tc>
        <w:tc>
          <w:tcPr>
            <w:tcW w:w="783" w:type="dxa"/>
          </w:tcPr>
          <w:p w14:paraId="70E25750" w14:textId="10402D9F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12.105</w:t>
            </w:r>
          </w:p>
        </w:tc>
        <w:tc>
          <w:tcPr>
            <w:tcW w:w="992" w:type="dxa"/>
          </w:tcPr>
          <w:p w14:paraId="363C8B9A" w14:textId="13C53067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96.1%</w:t>
            </w:r>
          </w:p>
        </w:tc>
        <w:tc>
          <w:tcPr>
            <w:tcW w:w="992" w:type="dxa"/>
          </w:tcPr>
          <w:p w14:paraId="4BC47061" w14:textId="7897FE7B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3.9%</w:t>
            </w:r>
          </w:p>
        </w:tc>
        <w:tc>
          <w:tcPr>
            <w:tcW w:w="1418" w:type="dxa"/>
          </w:tcPr>
          <w:p w14:paraId="4A18267C" w14:textId="12802863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190</w:t>
            </w:r>
          </w:p>
        </w:tc>
        <w:tc>
          <w:tcPr>
            <w:tcW w:w="1559" w:type="dxa"/>
          </w:tcPr>
          <w:p w14:paraId="1B893672" w14:textId="636A7F18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-24%</w:t>
            </w:r>
          </w:p>
        </w:tc>
      </w:tr>
      <w:tr w:rsidR="00933B05" w:rsidRPr="00933B05" w14:paraId="7EF15AB4" w14:textId="77777777" w:rsidTr="00DF4411">
        <w:tc>
          <w:tcPr>
            <w:tcW w:w="1696" w:type="dxa"/>
          </w:tcPr>
          <w:p w14:paraId="173E5F83" w14:textId="2B214346" w:rsidR="00933B05" w:rsidRPr="00933B05" w:rsidRDefault="00933B05" w:rsidP="00933B05">
            <w:pPr>
              <w:jc w:val="both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IQ</w:t>
            </w:r>
          </w:p>
        </w:tc>
        <w:tc>
          <w:tcPr>
            <w:tcW w:w="851" w:type="dxa"/>
          </w:tcPr>
          <w:p w14:paraId="4EE2D2AC" w14:textId="56595C70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7.126</w:t>
            </w:r>
          </w:p>
        </w:tc>
        <w:tc>
          <w:tcPr>
            <w:tcW w:w="1060" w:type="dxa"/>
          </w:tcPr>
          <w:p w14:paraId="6EB8DF28" w14:textId="6D7907DA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1.180</w:t>
            </w:r>
          </w:p>
        </w:tc>
        <w:tc>
          <w:tcPr>
            <w:tcW w:w="783" w:type="dxa"/>
          </w:tcPr>
          <w:p w14:paraId="4555F718" w14:textId="098B8F43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8.306</w:t>
            </w:r>
          </w:p>
        </w:tc>
        <w:tc>
          <w:tcPr>
            <w:tcW w:w="992" w:type="dxa"/>
            <w:shd w:val="clear" w:color="auto" w:fill="FFE599" w:themeFill="accent4" w:themeFillTint="66"/>
          </w:tcPr>
          <w:p w14:paraId="0DF52D69" w14:textId="1A0382FF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85.8%</w:t>
            </w:r>
          </w:p>
        </w:tc>
        <w:tc>
          <w:tcPr>
            <w:tcW w:w="992" w:type="dxa"/>
          </w:tcPr>
          <w:p w14:paraId="11DBD8E2" w14:textId="7A0ABFAC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14.2%</w:t>
            </w:r>
          </w:p>
        </w:tc>
        <w:tc>
          <w:tcPr>
            <w:tcW w:w="1418" w:type="dxa"/>
          </w:tcPr>
          <w:p w14:paraId="3A1C115F" w14:textId="7BC8B942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291</w:t>
            </w:r>
          </w:p>
        </w:tc>
        <w:tc>
          <w:tcPr>
            <w:tcW w:w="1559" w:type="dxa"/>
          </w:tcPr>
          <w:p w14:paraId="61D336FC" w14:textId="40456D37" w:rsidR="00933B05" w:rsidRPr="00933B05" w:rsidRDefault="00933B05" w:rsidP="00933B05">
            <w:pPr>
              <w:jc w:val="center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2%</w:t>
            </w:r>
          </w:p>
        </w:tc>
      </w:tr>
      <w:tr w:rsidR="00933B05" w:rsidRPr="00933B05" w14:paraId="148FFABD" w14:textId="77777777" w:rsidTr="00933B05">
        <w:tc>
          <w:tcPr>
            <w:tcW w:w="1696" w:type="dxa"/>
          </w:tcPr>
          <w:p w14:paraId="0C31A095" w14:textId="4FC661C5" w:rsidR="00933B05" w:rsidRPr="00933B05" w:rsidRDefault="00933B05" w:rsidP="00933B05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851" w:type="dxa"/>
          </w:tcPr>
          <w:p w14:paraId="66EA2AE6" w14:textId="63BF1A57" w:rsidR="00933B05" w:rsidRP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53.114</w:t>
            </w:r>
          </w:p>
        </w:tc>
        <w:tc>
          <w:tcPr>
            <w:tcW w:w="1060" w:type="dxa"/>
          </w:tcPr>
          <w:p w14:paraId="407CB14A" w14:textId="7C7514A4" w:rsidR="00933B05" w:rsidRP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1.833</w:t>
            </w:r>
          </w:p>
        </w:tc>
        <w:tc>
          <w:tcPr>
            <w:tcW w:w="783" w:type="dxa"/>
          </w:tcPr>
          <w:p w14:paraId="0AAA47C4" w14:textId="2630D195" w:rsidR="00933B05" w:rsidRP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54.947</w:t>
            </w:r>
          </w:p>
        </w:tc>
        <w:tc>
          <w:tcPr>
            <w:tcW w:w="992" w:type="dxa"/>
          </w:tcPr>
          <w:p w14:paraId="418FE28D" w14:textId="7BC39A4D" w:rsidR="00933B05" w:rsidRP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96.7%</w:t>
            </w:r>
          </w:p>
        </w:tc>
        <w:tc>
          <w:tcPr>
            <w:tcW w:w="992" w:type="dxa"/>
          </w:tcPr>
          <w:p w14:paraId="47F3057A" w14:textId="09682798" w:rsidR="00933B05" w:rsidRP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3.3%</w:t>
            </w:r>
          </w:p>
        </w:tc>
        <w:tc>
          <w:tcPr>
            <w:tcW w:w="1418" w:type="dxa"/>
          </w:tcPr>
          <w:p w14:paraId="5125F362" w14:textId="4FB00FDC" w:rsidR="00933B05" w:rsidRP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190</w:t>
            </w:r>
          </w:p>
        </w:tc>
        <w:tc>
          <w:tcPr>
            <w:tcW w:w="1559" w:type="dxa"/>
          </w:tcPr>
          <w:p w14:paraId="37F6DD2E" w14:textId="64064D2D" w:rsidR="00933B05" w:rsidRPr="00933B05" w:rsidRDefault="00933B05" w:rsidP="00933B05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-22%</w:t>
            </w:r>
          </w:p>
        </w:tc>
      </w:tr>
    </w:tbl>
    <w:p w14:paraId="1928F80E" w14:textId="77777777" w:rsidR="00B15D2D" w:rsidRDefault="00B15D2D" w:rsidP="00933B05">
      <w:pPr>
        <w:spacing w:after="0"/>
        <w:jc w:val="both"/>
        <w:rPr>
          <w:b/>
          <w:bCs/>
          <w:color w:val="FFFFFF"/>
          <w:sz w:val="36"/>
          <w:szCs w:val="36"/>
        </w:rPr>
      </w:pPr>
    </w:p>
    <w:p w14:paraId="462E688B" w14:textId="60C8042D" w:rsidR="00B15D2D" w:rsidRDefault="00B15D2D" w:rsidP="00B15D2D">
      <w:pPr>
        <w:pStyle w:val="Prrafodelista"/>
        <w:numPr>
          <w:ilvl w:val="1"/>
          <w:numId w:val="25"/>
        </w:numPr>
        <w:spacing w:after="0"/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Reporte SIGTE al 9 de diciembre 2023</w:t>
      </w:r>
      <w:r w:rsidRPr="005C44AB">
        <w:rPr>
          <w:b/>
          <w:bCs/>
          <w:color w:val="0070C0"/>
        </w:rPr>
        <w:t xml:space="preserve"> 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1350"/>
        <w:gridCol w:w="1350"/>
        <w:gridCol w:w="1417"/>
      </w:tblGrid>
      <w:tr w:rsidR="00B15D2D" w:rsidRPr="00933B05" w14:paraId="130D5A4F" w14:textId="77777777" w:rsidTr="00B15D2D">
        <w:trPr>
          <w:trHeight w:val="220"/>
          <w:jc w:val="center"/>
        </w:trPr>
        <w:tc>
          <w:tcPr>
            <w:tcW w:w="1696" w:type="dxa"/>
            <w:vMerge w:val="restart"/>
            <w:shd w:val="clear" w:color="auto" w:fill="9CC2E5" w:themeFill="accent1" w:themeFillTint="99"/>
            <w:vAlign w:val="center"/>
          </w:tcPr>
          <w:p w14:paraId="53C0F425" w14:textId="77777777" w:rsidR="00B15D2D" w:rsidRPr="00933B05" w:rsidRDefault="00B15D2D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Osorno</w:t>
            </w:r>
          </w:p>
        </w:tc>
        <w:tc>
          <w:tcPr>
            <w:tcW w:w="1350" w:type="dxa"/>
            <w:vMerge w:val="restart"/>
            <w:shd w:val="clear" w:color="auto" w:fill="9CC2E5" w:themeFill="accent1" w:themeFillTint="99"/>
          </w:tcPr>
          <w:p w14:paraId="36770B9B" w14:textId="3F69CB25" w:rsidR="00B15D2D" w:rsidRDefault="00B15D2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Número Casos</w:t>
            </w:r>
            <w:r w:rsidRPr="00933B05">
              <w:rPr>
                <w:rFonts w:cstheme="minorHAnsi"/>
                <w:b/>
                <w:bCs/>
                <w:sz w:val="18"/>
                <w:szCs w:val="18"/>
              </w:rPr>
              <w:t xml:space="preserve"> de espera</w:t>
            </w:r>
          </w:p>
        </w:tc>
        <w:tc>
          <w:tcPr>
            <w:tcW w:w="1350" w:type="dxa"/>
            <w:vMerge w:val="restart"/>
            <w:shd w:val="clear" w:color="auto" w:fill="9CC2E5" w:themeFill="accent1" w:themeFillTint="99"/>
            <w:vAlign w:val="center"/>
          </w:tcPr>
          <w:p w14:paraId="71AC5B31" w14:textId="003CC5A5" w:rsidR="00B15D2D" w:rsidRDefault="00B15D2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Promedio</w:t>
            </w:r>
            <w:r w:rsidRPr="00933B05">
              <w:rPr>
                <w:rFonts w:cstheme="minorHAnsi"/>
                <w:b/>
                <w:bCs/>
                <w:sz w:val="18"/>
                <w:szCs w:val="18"/>
              </w:rPr>
              <w:t xml:space="preserve"> de días de espera</w:t>
            </w:r>
          </w:p>
        </w:tc>
        <w:tc>
          <w:tcPr>
            <w:tcW w:w="1417" w:type="dxa"/>
            <w:vMerge w:val="restart"/>
            <w:shd w:val="clear" w:color="auto" w:fill="9CC2E5" w:themeFill="accent1" w:themeFillTint="99"/>
            <w:vAlign w:val="center"/>
          </w:tcPr>
          <w:p w14:paraId="5973D503" w14:textId="77777777" w:rsidR="00B15D2D" w:rsidRPr="00933B05" w:rsidRDefault="00B15D2D">
            <w:pPr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933B05">
              <w:rPr>
                <w:rFonts w:cstheme="minorHAnsi"/>
                <w:b/>
                <w:bCs/>
                <w:sz w:val="18"/>
                <w:szCs w:val="18"/>
              </w:rPr>
              <w:t>Mediana de días de espera</w:t>
            </w:r>
          </w:p>
        </w:tc>
      </w:tr>
      <w:tr w:rsidR="00B15D2D" w:rsidRPr="00933B05" w14:paraId="7A46DF7B" w14:textId="77777777" w:rsidTr="00B15D2D">
        <w:trPr>
          <w:trHeight w:val="220"/>
          <w:jc w:val="center"/>
        </w:trPr>
        <w:tc>
          <w:tcPr>
            <w:tcW w:w="1696" w:type="dxa"/>
            <w:vMerge/>
          </w:tcPr>
          <w:p w14:paraId="024E471E" w14:textId="77777777" w:rsidR="00B15D2D" w:rsidRPr="00933B05" w:rsidRDefault="00B15D2D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vMerge/>
          </w:tcPr>
          <w:p w14:paraId="2C552908" w14:textId="77777777" w:rsidR="00B15D2D" w:rsidRPr="00933B05" w:rsidRDefault="00B15D2D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350" w:type="dxa"/>
            <w:vMerge/>
          </w:tcPr>
          <w:p w14:paraId="17546517" w14:textId="100509C9" w:rsidR="00B15D2D" w:rsidRPr="00933B05" w:rsidRDefault="00B15D2D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vMerge/>
          </w:tcPr>
          <w:p w14:paraId="3C163D71" w14:textId="77777777" w:rsidR="00B15D2D" w:rsidRPr="00933B05" w:rsidRDefault="00B15D2D">
            <w:pPr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B15D2D" w:rsidRPr="00933B05" w14:paraId="23CF7F3C" w14:textId="77777777" w:rsidTr="00B15D2D">
        <w:trPr>
          <w:jc w:val="center"/>
        </w:trPr>
        <w:tc>
          <w:tcPr>
            <w:tcW w:w="1696" w:type="dxa"/>
          </w:tcPr>
          <w:p w14:paraId="0BF87B7B" w14:textId="77777777" w:rsidR="00B15D2D" w:rsidRPr="00933B05" w:rsidRDefault="00B15D2D" w:rsidP="00B15D2D">
            <w:pPr>
              <w:jc w:val="both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CNE Médica</w:t>
            </w:r>
          </w:p>
        </w:tc>
        <w:tc>
          <w:tcPr>
            <w:tcW w:w="1350" w:type="dxa"/>
          </w:tcPr>
          <w:p w14:paraId="461A8D01" w14:textId="79AE9E50" w:rsidR="00B15D2D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33.470</w:t>
            </w:r>
          </w:p>
        </w:tc>
        <w:tc>
          <w:tcPr>
            <w:tcW w:w="1350" w:type="dxa"/>
          </w:tcPr>
          <w:p w14:paraId="418850E1" w14:textId="5A13D68C" w:rsidR="00B15D2D" w:rsidRPr="00933B05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253</w:t>
            </w:r>
          </w:p>
        </w:tc>
        <w:tc>
          <w:tcPr>
            <w:tcW w:w="1417" w:type="dxa"/>
          </w:tcPr>
          <w:p w14:paraId="1553EE18" w14:textId="0F81CBCE" w:rsidR="00B15D2D" w:rsidRPr="00933B05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205</w:t>
            </w:r>
          </w:p>
        </w:tc>
      </w:tr>
      <w:tr w:rsidR="00B15D2D" w:rsidRPr="00933B05" w14:paraId="09003A0E" w14:textId="77777777" w:rsidTr="00B15D2D">
        <w:trPr>
          <w:jc w:val="center"/>
        </w:trPr>
        <w:tc>
          <w:tcPr>
            <w:tcW w:w="1696" w:type="dxa"/>
          </w:tcPr>
          <w:p w14:paraId="6A50DB2A" w14:textId="77777777" w:rsidR="00B15D2D" w:rsidRPr="00933B05" w:rsidRDefault="00B15D2D" w:rsidP="00B15D2D">
            <w:pPr>
              <w:jc w:val="both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CNE Odontológica</w:t>
            </w:r>
          </w:p>
        </w:tc>
        <w:tc>
          <w:tcPr>
            <w:tcW w:w="1350" w:type="dxa"/>
          </w:tcPr>
          <w:p w14:paraId="34A572BA" w14:textId="3AFC5A33" w:rsidR="00B15D2D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11.811</w:t>
            </w:r>
          </w:p>
        </w:tc>
        <w:tc>
          <w:tcPr>
            <w:tcW w:w="1350" w:type="dxa"/>
          </w:tcPr>
          <w:p w14:paraId="7CB6E39E" w14:textId="03A03888" w:rsidR="00B15D2D" w:rsidRPr="00933B05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271</w:t>
            </w:r>
          </w:p>
        </w:tc>
        <w:tc>
          <w:tcPr>
            <w:tcW w:w="1417" w:type="dxa"/>
          </w:tcPr>
          <w:p w14:paraId="0606912B" w14:textId="45F6B0D9" w:rsidR="00B15D2D" w:rsidRPr="00933B05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217</w:t>
            </w:r>
          </w:p>
        </w:tc>
      </w:tr>
      <w:tr w:rsidR="00B15D2D" w:rsidRPr="00933B05" w14:paraId="3FA80E9B" w14:textId="77777777" w:rsidTr="00B15D2D">
        <w:trPr>
          <w:jc w:val="center"/>
        </w:trPr>
        <w:tc>
          <w:tcPr>
            <w:tcW w:w="1696" w:type="dxa"/>
          </w:tcPr>
          <w:p w14:paraId="68BFDDF6" w14:textId="77777777" w:rsidR="00B15D2D" w:rsidRPr="00933B05" w:rsidRDefault="00B15D2D" w:rsidP="00B15D2D">
            <w:pPr>
              <w:jc w:val="both"/>
              <w:rPr>
                <w:rFonts w:cstheme="minorHAnsi"/>
                <w:sz w:val="18"/>
                <w:szCs w:val="18"/>
              </w:rPr>
            </w:pPr>
            <w:r w:rsidRPr="00933B05">
              <w:rPr>
                <w:rFonts w:cstheme="minorHAnsi"/>
                <w:sz w:val="18"/>
                <w:szCs w:val="18"/>
              </w:rPr>
              <w:t>IQ</w:t>
            </w:r>
          </w:p>
        </w:tc>
        <w:tc>
          <w:tcPr>
            <w:tcW w:w="1350" w:type="dxa"/>
          </w:tcPr>
          <w:p w14:paraId="0D2C27CB" w14:textId="7E1D292B" w:rsidR="00B15D2D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8.011</w:t>
            </w:r>
          </w:p>
        </w:tc>
        <w:tc>
          <w:tcPr>
            <w:tcW w:w="1350" w:type="dxa"/>
          </w:tcPr>
          <w:p w14:paraId="5E1A92CA" w14:textId="4A2F21B0" w:rsidR="00B15D2D" w:rsidRPr="00933B05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447</w:t>
            </w:r>
          </w:p>
        </w:tc>
        <w:tc>
          <w:tcPr>
            <w:tcW w:w="1417" w:type="dxa"/>
          </w:tcPr>
          <w:p w14:paraId="538EC312" w14:textId="5B0C3444" w:rsidR="00B15D2D" w:rsidRPr="00933B05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345</w:t>
            </w:r>
          </w:p>
        </w:tc>
      </w:tr>
      <w:tr w:rsidR="00B15D2D" w:rsidRPr="00933B05" w14:paraId="769CF93B" w14:textId="77777777" w:rsidTr="00B15D2D">
        <w:trPr>
          <w:jc w:val="center"/>
        </w:trPr>
        <w:tc>
          <w:tcPr>
            <w:tcW w:w="1696" w:type="dxa"/>
          </w:tcPr>
          <w:p w14:paraId="7BEEE846" w14:textId="0EAB3301" w:rsidR="00B15D2D" w:rsidRPr="00933B05" w:rsidRDefault="00B15D2D" w:rsidP="00B15D2D">
            <w:pPr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Procedimientos</w:t>
            </w:r>
          </w:p>
        </w:tc>
        <w:tc>
          <w:tcPr>
            <w:tcW w:w="1350" w:type="dxa"/>
          </w:tcPr>
          <w:p w14:paraId="6C72BFFC" w14:textId="3FC1643C" w:rsidR="00B15D2D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18.917</w:t>
            </w:r>
          </w:p>
        </w:tc>
        <w:tc>
          <w:tcPr>
            <w:tcW w:w="1350" w:type="dxa"/>
          </w:tcPr>
          <w:p w14:paraId="60DEC0E8" w14:textId="71FF5BD4" w:rsidR="00B15D2D" w:rsidRPr="00933B05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372</w:t>
            </w:r>
          </w:p>
        </w:tc>
        <w:tc>
          <w:tcPr>
            <w:tcW w:w="1417" w:type="dxa"/>
          </w:tcPr>
          <w:p w14:paraId="66BF0708" w14:textId="09BE6CCB" w:rsidR="00B15D2D" w:rsidRDefault="00B15D2D" w:rsidP="00B15D2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214</w:t>
            </w:r>
          </w:p>
        </w:tc>
      </w:tr>
    </w:tbl>
    <w:p w14:paraId="6A12712F" w14:textId="12A3FA18" w:rsidR="00B65F8D" w:rsidRPr="00DF4411" w:rsidRDefault="00DF4411" w:rsidP="00B65F8D">
      <w:pPr>
        <w:jc w:val="both"/>
        <w:rPr>
          <w:sz w:val="16"/>
          <w:szCs w:val="16"/>
        </w:rPr>
      </w:pPr>
      <w:r>
        <w:tab/>
      </w:r>
      <w:r>
        <w:tab/>
      </w:r>
      <w:r>
        <w:tab/>
      </w:r>
      <w:r w:rsidRPr="00DF4411">
        <w:rPr>
          <w:b/>
          <w:bCs/>
          <w:sz w:val="16"/>
          <w:szCs w:val="16"/>
        </w:rPr>
        <w:t>Fuente</w:t>
      </w:r>
      <w:r w:rsidRPr="00DF4411">
        <w:rPr>
          <w:sz w:val="16"/>
          <w:szCs w:val="16"/>
        </w:rPr>
        <w:t>: Salud Digital</w:t>
      </w:r>
    </w:p>
    <w:p w14:paraId="3D8B913C" w14:textId="4FD100BE" w:rsidR="00B65F8D" w:rsidRDefault="00B65F8D" w:rsidP="00B65F8D">
      <w:pPr>
        <w:jc w:val="both"/>
      </w:pPr>
      <w:r>
        <w:t xml:space="preserve">Sra. </w:t>
      </w:r>
      <w:r w:rsidRPr="006012CF">
        <w:t xml:space="preserve">Claudia Saavedra aclara que Unidad Prequirúrgica </w:t>
      </w:r>
      <w:r w:rsidR="00DF4411">
        <w:t xml:space="preserve">del HBSJO </w:t>
      </w:r>
      <w:r w:rsidRPr="006012CF">
        <w:t xml:space="preserve">trabaja en las causales 3 y 12 con seguimiento en APS </w:t>
      </w:r>
      <w:r>
        <w:t xml:space="preserve">y </w:t>
      </w:r>
      <w:r w:rsidRPr="006012CF">
        <w:t xml:space="preserve">con pacientes descompensado que no es posible tratarlo en APS. </w:t>
      </w:r>
      <w:r>
        <w:t xml:space="preserve">Dr. </w:t>
      </w:r>
      <w:r w:rsidRPr="006012CF">
        <w:t>Franco</w:t>
      </w:r>
      <w:r>
        <w:t xml:space="preserve"> Fuentes</w:t>
      </w:r>
      <w:r w:rsidRPr="006012CF">
        <w:t xml:space="preserve"> informa que se </w:t>
      </w:r>
      <w:r>
        <w:t xml:space="preserve">trabajará y </w:t>
      </w:r>
      <w:r w:rsidRPr="006012CF">
        <w:t>elaborar</w:t>
      </w:r>
      <w:r>
        <w:t>á</w:t>
      </w:r>
      <w:r w:rsidRPr="006012CF">
        <w:t xml:space="preserve"> protocolo</w:t>
      </w:r>
      <w:r>
        <w:t>s</w:t>
      </w:r>
      <w:r w:rsidR="00DF4411">
        <w:t xml:space="preserve"> para estandarizar estos procesos</w:t>
      </w:r>
      <w:r w:rsidRPr="006012CF">
        <w:t>.</w:t>
      </w:r>
    </w:p>
    <w:p w14:paraId="2E4F8C94" w14:textId="2DF139EC" w:rsidR="00B65F8D" w:rsidRDefault="00B65F8D" w:rsidP="00B65F8D">
      <w:pPr>
        <w:jc w:val="both"/>
      </w:pPr>
      <w:r>
        <w:t xml:space="preserve">Se recuerda que las causales de egreso 3 y 12 </w:t>
      </w:r>
      <w:r w:rsidR="00DF4411">
        <w:t>tiene prolongación</w:t>
      </w:r>
      <w:r>
        <w:t xml:space="preserve"> hasta 6 meses.</w:t>
      </w:r>
    </w:p>
    <w:p w14:paraId="0816410E" w14:textId="21BF23EB" w:rsidR="00B15D2D" w:rsidRDefault="00B15D2D" w:rsidP="00B15D2D">
      <w:pPr>
        <w:pStyle w:val="Prrafodelista"/>
        <w:numPr>
          <w:ilvl w:val="1"/>
          <w:numId w:val="25"/>
        </w:numPr>
        <w:spacing w:after="0"/>
        <w:jc w:val="both"/>
        <w:rPr>
          <w:b/>
          <w:bCs/>
          <w:color w:val="0070C0"/>
        </w:rPr>
      </w:pPr>
      <w:r w:rsidRPr="00B15D2D">
        <w:rPr>
          <w:b/>
          <w:bCs/>
          <w:color w:val="0070C0"/>
        </w:rPr>
        <w:t>Aplicación de Causales de Egreso</w:t>
      </w:r>
      <w:r w:rsidR="00225BED">
        <w:rPr>
          <w:b/>
          <w:bCs/>
          <w:color w:val="0070C0"/>
        </w:rPr>
        <w:t>s</w:t>
      </w:r>
    </w:p>
    <w:p w14:paraId="24917AFA" w14:textId="77777777" w:rsidR="00225BED" w:rsidRDefault="00B15D2D" w:rsidP="00225BED">
      <w:pPr>
        <w:spacing w:after="0"/>
        <w:jc w:val="both"/>
        <w:rPr>
          <w:b/>
          <w:bCs/>
          <w:color w:val="FFFFFF"/>
          <w:sz w:val="36"/>
          <w:szCs w:val="36"/>
        </w:rPr>
      </w:pPr>
      <w:r>
        <w:rPr>
          <w:noProof/>
        </w:rPr>
        <w:drawing>
          <wp:inline distT="0" distB="0" distL="0" distR="0" wp14:anchorId="4CCF940F" wp14:editId="7287279F">
            <wp:extent cx="6057240" cy="1926102"/>
            <wp:effectExtent l="0" t="0" r="0" b="0"/>
            <wp:docPr id="16521664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166425" name=""/>
                    <pic:cNvPicPr/>
                  </pic:nvPicPr>
                  <pic:blipFill rotWithShape="1">
                    <a:blip r:embed="rId9"/>
                    <a:srcRect l="11605" t="37477" r="14860" b="29118"/>
                    <a:stretch/>
                  </pic:blipFill>
                  <pic:spPr bwMode="auto">
                    <a:xfrm>
                      <a:off x="0" y="0"/>
                      <a:ext cx="6108859" cy="1942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E310CE" w14:textId="6D01E17A" w:rsidR="006003B9" w:rsidRDefault="00933B05" w:rsidP="00225BED">
      <w:pPr>
        <w:spacing w:after="0"/>
        <w:jc w:val="both"/>
        <w:rPr>
          <w:b/>
          <w:bCs/>
          <w:color w:val="FFFFFF"/>
          <w:sz w:val="36"/>
          <w:szCs w:val="36"/>
        </w:rPr>
      </w:pPr>
      <w:r>
        <w:rPr>
          <w:b/>
          <w:bCs/>
          <w:color w:val="FFFFFF"/>
          <w:sz w:val="36"/>
          <w:szCs w:val="36"/>
        </w:rPr>
        <w:lastRenderedPageBreak/>
        <w:t xml:space="preserve"> </w:t>
      </w:r>
    </w:p>
    <w:p w14:paraId="335ED2E9" w14:textId="40A57DFD" w:rsidR="005D6B64" w:rsidRDefault="00225BED" w:rsidP="00B15D2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t>Funcionalidad de Plataforma Salud Digital</w:t>
      </w:r>
    </w:p>
    <w:p w14:paraId="439FDB19" w14:textId="6FCC74C4" w:rsidR="006322FB" w:rsidRDefault="006322FB" w:rsidP="006012CF">
      <w:pPr>
        <w:jc w:val="both"/>
      </w:pPr>
      <w:r>
        <w:t>El Dr.</w:t>
      </w:r>
      <w:r w:rsidR="006012CF" w:rsidRPr="006012CF">
        <w:t xml:space="preserve"> Marco Gonzalez</w:t>
      </w:r>
      <w:r w:rsidRPr="006322FB">
        <w:t xml:space="preserve"> </w:t>
      </w:r>
      <w:r>
        <w:t>p</w:t>
      </w:r>
      <w:r w:rsidRPr="006012CF">
        <w:t>resenta</w:t>
      </w:r>
      <w:r w:rsidRPr="006322FB">
        <w:t xml:space="preserve"> </w:t>
      </w:r>
      <w:r w:rsidRPr="006012CF">
        <w:t>funcionalidad de plataforma Salud Digital para extraer L</w:t>
      </w:r>
      <w:r>
        <w:t xml:space="preserve">ista de </w:t>
      </w:r>
      <w:r w:rsidRPr="006012CF">
        <w:t>E</w:t>
      </w:r>
      <w:r>
        <w:t>spera</w:t>
      </w:r>
      <w:r w:rsidRPr="006012CF">
        <w:t xml:space="preserve"> rutificada</w:t>
      </w:r>
      <w:r>
        <w:t xml:space="preserve"> en el siguiente link </w:t>
      </w:r>
      <w:hyperlink r:id="rId10" w:history="1">
        <w:r w:rsidRPr="00F904D5">
          <w:rPr>
            <w:rStyle w:val="Hipervnculo"/>
          </w:rPr>
          <w:t>http://saluddigitalsso.cl</w:t>
        </w:r>
      </w:hyperlink>
    </w:p>
    <w:p w14:paraId="59E52D2D" w14:textId="4CC73541" w:rsidR="006012CF" w:rsidRDefault="006322FB" w:rsidP="006012CF">
      <w:pPr>
        <w:jc w:val="both"/>
      </w:pPr>
      <w:r w:rsidRPr="006012CF">
        <w:t xml:space="preserve">Se recuerda que </w:t>
      </w:r>
      <w:r>
        <w:t>para acceder se</w:t>
      </w:r>
      <w:r w:rsidRPr="006012CF">
        <w:t xml:space="preserve"> debe solicitar </w:t>
      </w:r>
      <w:r>
        <w:t>clave</w:t>
      </w:r>
      <w:r w:rsidRPr="006012CF">
        <w:t xml:space="preserve"> </w:t>
      </w:r>
      <w:r>
        <w:t>al Depto. Salud Digital</w:t>
      </w:r>
      <w:r w:rsidRPr="006012CF">
        <w:t>.</w:t>
      </w:r>
    </w:p>
    <w:p w14:paraId="213B1306" w14:textId="707F4975" w:rsidR="006322FB" w:rsidRDefault="006322FB" w:rsidP="006012CF">
      <w:pPr>
        <w:jc w:val="both"/>
      </w:pPr>
      <w:r>
        <w:rPr>
          <w:noProof/>
        </w:rPr>
        <w:drawing>
          <wp:inline distT="0" distB="0" distL="0" distR="0" wp14:anchorId="5E31FCD9" wp14:editId="3C96818C">
            <wp:extent cx="6057900" cy="1498754"/>
            <wp:effectExtent l="57150" t="57150" r="95250" b="101600"/>
            <wp:docPr id="159019938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199387" name=""/>
                    <pic:cNvPicPr/>
                  </pic:nvPicPr>
                  <pic:blipFill rotWithShape="1">
                    <a:blip r:embed="rId11"/>
                    <a:srcRect t="277" r="9988" b="60133"/>
                    <a:stretch/>
                  </pic:blipFill>
                  <pic:spPr bwMode="auto">
                    <a:xfrm>
                      <a:off x="0" y="0"/>
                      <a:ext cx="6073297" cy="1502563"/>
                    </a:xfrm>
                    <a:prstGeom prst="rect">
                      <a:avLst/>
                    </a:prstGeom>
                    <a:ln w="952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90DC75" w14:textId="5E92A931" w:rsidR="00DB4237" w:rsidRDefault="00DB4237" w:rsidP="006012CF">
      <w:pPr>
        <w:jc w:val="both"/>
      </w:pPr>
      <w:r>
        <w:rPr>
          <w:noProof/>
        </w:rPr>
        <w:drawing>
          <wp:inline distT="0" distB="0" distL="0" distR="0" wp14:anchorId="3B71A075" wp14:editId="79B26D23">
            <wp:extent cx="6125952" cy="4255699"/>
            <wp:effectExtent l="0" t="0" r="8255" b="0"/>
            <wp:docPr id="131155447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554476" name=""/>
                    <pic:cNvPicPr/>
                  </pic:nvPicPr>
                  <pic:blipFill rotWithShape="1">
                    <a:blip r:embed="rId12"/>
                    <a:srcRect l="16160" t="12750" r="17032" b="4740"/>
                    <a:stretch/>
                  </pic:blipFill>
                  <pic:spPr bwMode="auto">
                    <a:xfrm>
                      <a:off x="0" y="0"/>
                      <a:ext cx="6146198" cy="426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56930" w14:textId="77777777" w:rsidR="00150741" w:rsidRDefault="00150741" w:rsidP="005D6B64">
      <w:pPr>
        <w:pStyle w:val="p1"/>
        <w:spacing w:before="0" w:beforeAutospacing="0" w:after="0" w:afterAutospacing="0"/>
        <w:rPr>
          <w:color w:val="00B050"/>
        </w:rPr>
      </w:pPr>
    </w:p>
    <w:p w14:paraId="4B8B8BFB" w14:textId="77777777" w:rsidR="00DB4237" w:rsidRDefault="00DB4237" w:rsidP="005D6B64">
      <w:pPr>
        <w:pStyle w:val="p1"/>
        <w:spacing w:before="0" w:beforeAutospacing="0" w:after="0" w:afterAutospacing="0"/>
        <w:rPr>
          <w:color w:val="00B050"/>
        </w:rPr>
      </w:pPr>
    </w:p>
    <w:p w14:paraId="0835D395" w14:textId="77777777" w:rsidR="00DB4237" w:rsidRDefault="00DB4237" w:rsidP="005D6B64">
      <w:pPr>
        <w:pStyle w:val="p1"/>
        <w:spacing w:before="0" w:beforeAutospacing="0" w:after="0" w:afterAutospacing="0"/>
        <w:rPr>
          <w:color w:val="00B050"/>
        </w:rPr>
      </w:pPr>
    </w:p>
    <w:p w14:paraId="48F0BF73" w14:textId="77777777" w:rsidR="00DB4237" w:rsidRDefault="00DB4237" w:rsidP="005D6B64">
      <w:pPr>
        <w:pStyle w:val="p1"/>
        <w:spacing w:before="0" w:beforeAutospacing="0" w:after="0" w:afterAutospacing="0"/>
        <w:rPr>
          <w:color w:val="00B050"/>
        </w:rPr>
      </w:pPr>
    </w:p>
    <w:p w14:paraId="70FC62C3" w14:textId="77777777" w:rsidR="00DB4237" w:rsidRDefault="00DB4237" w:rsidP="005D6B64">
      <w:pPr>
        <w:pStyle w:val="p1"/>
        <w:spacing w:before="0" w:beforeAutospacing="0" w:after="0" w:afterAutospacing="0"/>
        <w:rPr>
          <w:color w:val="00B050"/>
        </w:rPr>
      </w:pPr>
    </w:p>
    <w:p w14:paraId="671336AB" w14:textId="77777777" w:rsidR="00DB4237" w:rsidRDefault="00DB4237" w:rsidP="005D6B64">
      <w:pPr>
        <w:pStyle w:val="p1"/>
        <w:spacing w:before="0" w:beforeAutospacing="0" w:after="0" w:afterAutospacing="0"/>
        <w:rPr>
          <w:color w:val="00B050"/>
        </w:rPr>
      </w:pPr>
    </w:p>
    <w:p w14:paraId="3FBD8DBE" w14:textId="77777777" w:rsidR="00DB4237" w:rsidRDefault="00DB4237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4BCC4B30" w14:textId="4D11D24C" w:rsidR="00150741" w:rsidRDefault="00225BED" w:rsidP="00B15D2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Estrategias Lista de Espera</w:t>
      </w:r>
    </w:p>
    <w:p w14:paraId="2B1E0C61" w14:textId="7E7F1E18" w:rsidR="0070130F" w:rsidRPr="0070130F" w:rsidRDefault="0070130F" w:rsidP="0070130F">
      <w:pPr>
        <w:pStyle w:val="Prrafodelista"/>
        <w:numPr>
          <w:ilvl w:val="0"/>
          <w:numId w:val="48"/>
        </w:numPr>
        <w:jc w:val="both"/>
      </w:pPr>
      <w:r w:rsidRPr="0070130F">
        <w:t>Optimización de la utilización de pabellones</w:t>
      </w:r>
    </w:p>
    <w:p w14:paraId="089EAF95" w14:textId="26EE5B44" w:rsidR="0070130F" w:rsidRPr="0070130F" w:rsidRDefault="0070130F" w:rsidP="0070130F">
      <w:pPr>
        <w:pStyle w:val="Prrafodelista"/>
        <w:numPr>
          <w:ilvl w:val="0"/>
          <w:numId w:val="48"/>
        </w:numPr>
        <w:jc w:val="both"/>
      </w:pPr>
      <w:r w:rsidRPr="0070130F">
        <w:t>Resolutividad Asistencial en Red SSO</w:t>
      </w:r>
    </w:p>
    <w:p w14:paraId="1D655D6D" w14:textId="257B7780" w:rsidR="0070130F" w:rsidRPr="0070130F" w:rsidRDefault="0070130F" w:rsidP="0070130F">
      <w:pPr>
        <w:pStyle w:val="Prrafodelista"/>
        <w:numPr>
          <w:ilvl w:val="0"/>
          <w:numId w:val="48"/>
        </w:numPr>
        <w:jc w:val="both"/>
      </w:pPr>
      <w:r w:rsidRPr="0070130F">
        <w:t>Fondos Extraordinarios MINSAL (FET I, II y RELE). Discontinuado</w:t>
      </w:r>
    </w:p>
    <w:p w14:paraId="15CE5F6D" w14:textId="1955F4D8" w:rsidR="0070130F" w:rsidRPr="0070130F" w:rsidRDefault="0070130F" w:rsidP="0070130F">
      <w:pPr>
        <w:pStyle w:val="Prrafodelista"/>
        <w:numPr>
          <w:ilvl w:val="0"/>
          <w:numId w:val="48"/>
        </w:numPr>
        <w:jc w:val="both"/>
      </w:pPr>
      <w:r w:rsidRPr="0070130F">
        <w:t>Programa de Resolución de Listas de Espera GORE-SSO</w:t>
      </w:r>
    </w:p>
    <w:p w14:paraId="1F2EF150" w14:textId="442E98B9" w:rsidR="0070130F" w:rsidRPr="0070130F" w:rsidRDefault="0070130F" w:rsidP="0070130F">
      <w:pPr>
        <w:pStyle w:val="Prrafodelista"/>
        <w:numPr>
          <w:ilvl w:val="0"/>
          <w:numId w:val="48"/>
        </w:numPr>
        <w:jc w:val="both"/>
      </w:pPr>
      <w:r w:rsidRPr="0070130F">
        <w:t>Descentralización de la Atención de Especialistas</w:t>
      </w:r>
    </w:p>
    <w:p w14:paraId="7800E55B" w14:textId="26F83E45" w:rsidR="0070130F" w:rsidRPr="0070130F" w:rsidRDefault="0070130F" w:rsidP="0070130F">
      <w:pPr>
        <w:pStyle w:val="Prrafodelista"/>
        <w:numPr>
          <w:ilvl w:val="1"/>
          <w:numId w:val="48"/>
        </w:numPr>
        <w:jc w:val="both"/>
      </w:pPr>
      <w:r w:rsidRPr="0070130F">
        <w:t>Fundación Desafío Levantemos Chile-Clínica Alemana (de Santiago)-SSO</w:t>
      </w:r>
    </w:p>
    <w:p w14:paraId="313BEB79" w14:textId="77777777" w:rsidR="0070130F" w:rsidRPr="0070130F" w:rsidRDefault="0070130F" w:rsidP="0070130F">
      <w:pPr>
        <w:pStyle w:val="Prrafodelista"/>
        <w:numPr>
          <w:ilvl w:val="1"/>
          <w:numId w:val="48"/>
        </w:numPr>
        <w:jc w:val="both"/>
      </w:pPr>
      <w:r w:rsidRPr="0070130F">
        <w:t>Fundación ACRUX</w:t>
      </w:r>
    </w:p>
    <w:p w14:paraId="65328FFB" w14:textId="12786EB6" w:rsidR="0070130F" w:rsidRPr="0070130F" w:rsidRDefault="0070130F" w:rsidP="0070130F">
      <w:pPr>
        <w:pStyle w:val="Prrafodelista"/>
        <w:numPr>
          <w:ilvl w:val="1"/>
          <w:numId w:val="48"/>
        </w:numPr>
        <w:jc w:val="both"/>
      </w:pPr>
      <w:r w:rsidRPr="0070130F">
        <w:t>Equipos de médicos especialistas externos a la red.</w:t>
      </w:r>
    </w:p>
    <w:p w14:paraId="75911FFC" w14:textId="56E7A3CD" w:rsidR="0070130F" w:rsidRPr="0070130F" w:rsidRDefault="00185655" w:rsidP="00225BED">
      <w:pPr>
        <w:jc w:val="both"/>
      </w:pPr>
      <w:r>
        <w:rPr>
          <w:noProof/>
        </w:rPr>
        <w:drawing>
          <wp:inline distT="0" distB="0" distL="0" distR="0" wp14:anchorId="0F83C592" wp14:editId="3119B992">
            <wp:extent cx="6047539" cy="3289766"/>
            <wp:effectExtent l="0" t="0" r="0" b="0"/>
            <wp:docPr id="7370769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076908" name=""/>
                    <pic:cNvPicPr/>
                  </pic:nvPicPr>
                  <pic:blipFill rotWithShape="1">
                    <a:blip r:embed="rId13"/>
                    <a:srcRect l="10278" t="17994" r="13569" b="8360"/>
                    <a:stretch/>
                  </pic:blipFill>
                  <pic:spPr bwMode="auto">
                    <a:xfrm>
                      <a:off x="0" y="0"/>
                      <a:ext cx="6062442" cy="3297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8781E" w14:textId="77777777" w:rsidR="00185655" w:rsidRDefault="00185655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08AF1C4E" w14:textId="07B22D82" w:rsidR="00225BED" w:rsidRDefault="00225BED" w:rsidP="0070130F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 w:rsidRPr="0070130F">
        <w:rPr>
          <w:b/>
          <w:bCs/>
          <w:color w:val="0070C0"/>
        </w:rPr>
        <w:lastRenderedPageBreak/>
        <w:t>Programa proyectos aprobados 2024.2025</w:t>
      </w:r>
    </w:p>
    <w:p w14:paraId="54D8ED70" w14:textId="45A98758" w:rsidR="00185655" w:rsidRPr="00185655" w:rsidRDefault="00185655" w:rsidP="00185655">
      <w:pPr>
        <w:jc w:val="both"/>
        <w:rPr>
          <w:b/>
          <w:bCs/>
          <w:color w:val="0070C0"/>
        </w:rPr>
      </w:pPr>
      <w:r>
        <w:rPr>
          <w:noProof/>
        </w:rPr>
        <w:drawing>
          <wp:inline distT="0" distB="0" distL="0" distR="0" wp14:anchorId="13BA0E24" wp14:editId="2C67681E">
            <wp:extent cx="5924550" cy="3310392"/>
            <wp:effectExtent l="0" t="0" r="0" b="4445"/>
            <wp:docPr id="90738633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386333" name=""/>
                    <pic:cNvPicPr/>
                  </pic:nvPicPr>
                  <pic:blipFill rotWithShape="1">
                    <a:blip r:embed="rId14"/>
                    <a:srcRect l="10900" t="16888" r="18865" b="13345"/>
                    <a:stretch/>
                  </pic:blipFill>
                  <pic:spPr bwMode="auto">
                    <a:xfrm>
                      <a:off x="0" y="0"/>
                      <a:ext cx="5939922" cy="3318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1544A0" w14:textId="53B02EF1" w:rsidR="00771BF2" w:rsidRDefault="0070130F" w:rsidP="0070130F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 w:rsidRPr="0070130F">
        <w:rPr>
          <w:b/>
          <w:bCs/>
          <w:color w:val="0070C0"/>
        </w:rPr>
        <w:t>Oportunidades de Mejora</w:t>
      </w:r>
    </w:p>
    <w:p w14:paraId="484A86D7" w14:textId="77777777" w:rsidR="00185655" w:rsidRDefault="00185655" w:rsidP="00185655">
      <w:pPr>
        <w:pStyle w:val="Prrafodelista"/>
        <w:ind w:left="360"/>
        <w:jc w:val="both"/>
        <w:rPr>
          <w:b/>
          <w:bCs/>
          <w:color w:val="0070C0"/>
        </w:rPr>
      </w:pPr>
    </w:p>
    <w:p w14:paraId="4C5D0DD2" w14:textId="28671A90" w:rsidR="0070130F" w:rsidRDefault="00185655" w:rsidP="0070130F">
      <w:pPr>
        <w:pStyle w:val="Prrafodelista"/>
        <w:ind w:left="360"/>
        <w:jc w:val="both"/>
        <w:rPr>
          <w:b/>
          <w:bCs/>
          <w:color w:val="0070C0"/>
        </w:rPr>
      </w:pPr>
      <w:r>
        <w:rPr>
          <w:noProof/>
        </w:rPr>
        <w:drawing>
          <wp:inline distT="0" distB="0" distL="0" distR="0" wp14:anchorId="1672C3FB" wp14:editId="1B739D82">
            <wp:extent cx="5781945" cy="3829050"/>
            <wp:effectExtent l="0" t="0" r="9525" b="0"/>
            <wp:docPr id="134913256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32566" name=""/>
                    <pic:cNvPicPr/>
                  </pic:nvPicPr>
                  <pic:blipFill rotWithShape="1">
                    <a:blip r:embed="rId15"/>
                    <a:srcRect l="19459" t="27334" r="25920" b="8360"/>
                    <a:stretch/>
                  </pic:blipFill>
                  <pic:spPr bwMode="auto">
                    <a:xfrm>
                      <a:off x="0" y="0"/>
                      <a:ext cx="5811091" cy="384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6B10E6" w14:textId="77777777" w:rsidR="00185655" w:rsidRDefault="00185655">
      <w:pPr>
        <w:rPr>
          <w:b/>
          <w:bCs/>
          <w:color w:val="0070C0"/>
        </w:rPr>
      </w:pPr>
      <w:r>
        <w:rPr>
          <w:b/>
          <w:bCs/>
          <w:color w:val="0070C0"/>
        </w:rPr>
        <w:br w:type="page"/>
      </w:r>
    </w:p>
    <w:p w14:paraId="03F5D5FA" w14:textId="6E23B1DB" w:rsidR="00320924" w:rsidRDefault="00320924" w:rsidP="00B15D2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>
        <w:rPr>
          <w:b/>
          <w:bCs/>
          <w:color w:val="0070C0"/>
        </w:rPr>
        <w:lastRenderedPageBreak/>
        <w:t>Comentarios y Varios</w:t>
      </w:r>
    </w:p>
    <w:p w14:paraId="3560081F" w14:textId="6BEC0BD6" w:rsidR="006322FB" w:rsidRPr="006322FB" w:rsidRDefault="006322FB" w:rsidP="006322FB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</w:rPr>
      </w:pPr>
      <w:r w:rsidRPr="006322FB">
        <w:rPr>
          <w:rStyle w:val="s1"/>
        </w:rPr>
        <w:t>Dra. Sandra Jimenez comenta que se debe actualizar resoluciones del comité L</w:t>
      </w:r>
      <w:r>
        <w:rPr>
          <w:rStyle w:val="s1"/>
        </w:rPr>
        <w:t xml:space="preserve">ista de </w:t>
      </w:r>
      <w:r w:rsidRPr="006322FB">
        <w:rPr>
          <w:rStyle w:val="s1"/>
        </w:rPr>
        <w:t>E</w:t>
      </w:r>
      <w:r>
        <w:rPr>
          <w:rStyle w:val="s1"/>
        </w:rPr>
        <w:t>spera</w:t>
      </w:r>
      <w:r w:rsidRPr="006322FB">
        <w:rPr>
          <w:rStyle w:val="s1"/>
        </w:rPr>
        <w:t xml:space="preserve"> </w:t>
      </w:r>
      <w:r>
        <w:rPr>
          <w:rStyle w:val="s1"/>
        </w:rPr>
        <w:t>de la Red y el comité de trabajo SDGA</w:t>
      </w:r>
      <w:r w:rsidRPr="006322FB">
        <w:rPr>
          <w:rStyle w:val="s1"/>
        </w:rPr>
        <w:t>.</w:t>
      </w:r>
    </w:p>
    <w:p w14:paraId="685782C5" w14:textId="5383C0B8" w:rsidR="00990EE4" w:rsidRDefault="00990EE4" w:rsidP="00990EE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</w:rPr>
        <w:t xml:space="preserve">Sra. Denisse Villalobos comenta visita </w:t>
      </w:r>
      <w:r w:rsidR="00790873">
        <w:rPr>
          <w:rStyle w:val="s1"/>
        </w:rPr>
        <w:t xml:space="preserve">realizada junto a </w:t>
      </w:r>
      <w:r w:rsidR="00DF4411">
        <w:rPr>
          <w:rStyle w:val="s1"/>
        </w:rPr>
        <w:t xml:space="preserve">Empresa ACRUX </w:t>
      </w:r>
      <w:r>
        <w:rPr>
          <w:rStyle w:val="s1"/>
        </w:rPr>
        <w:t>al HB</w:t>
      </w:r>
      <w:r w:rsidR="00DF4411">
        <w:rPr>
          <w:rStyle w:val="s1"/>
        </w:rPr>
        <w:t>SJ</w:t>
      </w:r>
      <w:r>
        <w:rPr>
          <w:rStyle w:val="s1"/>
        </w:rPr>
        <w:t xml:space="preserve">O, CRD Médico Osorno, </w:t>
      </w:r>
      <w:r w:rsidR="00DF4411">
        <w:rPr>
          <w:rStyle w:val="s1"/>
        </w:rPr>
        <w:t>HPU, Cesfam</w:t>
      </w:r>
      <w:r>
        <w:rPr>
          <w:rStyle w:val="s1"/>
        </w:rPr>
        <w:t xml:space="preserve"> Purranque</w:t>
      </w:r>
      <w:r w:rsidR="00DF4411">
        <w:rPr>
          <w:rStyle w:val="s1"/>
        </w:rPr>
        <w:t xml:space="preserve"> y </w:t>
      </w:r>
      <w:r>
        <w:rPr>
          <w:rStyle w:val="s1"/>
        </w:rPr>
        <w:t>HPO</w:t>
      </w:r>
      <w:r w:rsidR="00790873">
        <w:rPr>
          <w:rStyle w:val="s1"/>
        </w:rPr>
        <w:t>.</w:t>
      </w:r>
    </w:p>
    <w:p w14:paraId="348259A0" w14:textId="4375EE1F" w:rsidR="00990EE4" w:rsidRDefault="00DF4411" w:rsidP="00990EE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</w:rPr>
        <w:t>Se informa de n</w:t>
      </w:r>
      <w:r w:rsidR="00990EE4">
        <w:rPr>
          <w:rStyle w:val="s1"/>
        </w:rPr>
        <w:t xml:space="preserve">exo con </w:t>
      </w:r>
      <w:r w:rsidR="00AA0D46">
        <w:rPr>
          <w:rStyle w:val="s1"/>
        </w:rPr>
        <w:t>Clínica</w:t>
      </w:r>
      <w:r w:rsidR="00990EE4">
        <w:rPr>
          <w:rStyle w:val="s1"/>
        </w:rPr>
        <w:t xml:space="preserve"> Alemana de Santiago</w:t>
      </w:r>
    </w:p>
    <w:p w14:paraId="7E2C3C73" w14:textId="77777777" w:rsidR="00790873" w:rsidRDefault="00990EE4" w:rsidP="00790873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</w:rPr>
        <w:t xml:space="preserve">Convenio </w:t>
      </w:r>
      <w:r w:rsidR="00790873">
        <w:rPr>
          <w:rStyle w:val="s1"/>
        </w:rPr>
        <w:t xml:space="preserve">para realizar </w:t>
      </w:r>
      <w:r>
        <w:rPr>
          <w:rStyle w:val="s1"/>
        </w:rPr>
        <w:t xml:space="preserve">Eco Mamaria. </w:t>
      </w:r>
      <w:r w:rsidR="00790873">
        <w:rPr>
          <w:rStyle w:val="s1"/>
        </w:rPr>
        <w:t xml:space="preserve">Se realizan </w:t>
      </w:r>
      <w:proofErr w:type="spellStart"/>
      <w:r w:rsidR="00790873">
        <w:rPr>
          <w:rStyle w:val="s1"/>
        </w:rPr>
        <w:t>aprox</w:t>
      </w:r>
      <w:proofErr w:type="spellEnd"/>
      <w:r w:rsidR="00790873">
        <w:rPr>
          <w:rStyle w:val="s1"/>
        </w:rPr>
        <w:t xml:space="preserve"> </w:t>
      </w:r>
      <w:r>
        <w:rPr>
          <w:rStyle w:val="s1"/>
        </w:rPr>
        <w:t>4.000 en el año</w:t>
      </w:r>
      <w:r w:rsidR="00790873">
        <w:rPr>
          <w:rStyle w:val="s1"/>
        </w:rPr>
        <w:t xml:space="preserve">. </w:t>
      </w:r>
    </w:p>
    <w:p w14:paraId="2AB8C23A" w14:textId="65EC4609" w:rsidR="00990EE4" w:rsidRDefault="00790873" w:rsidP="00790873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</w:rPr>
        <w:t>Se contará con</w:t>
      </w:r>
      <w:r w:rsidR="00990EE4">
        <w:rPr>
          <w:rStyle w:val="s1"/>
        </w:rPr>
        <w:t xml:space="preserve"> 1 ECO </w:t>
      </w:r>
      <w:r>
        <w:rPr>
          <w:rStyle w:val="s1"/>
        </w:rPr>
        <w:t xml:space="preserve">para </w:t>
      </w:r>
      <w:r w:rsidR="00990EE4">
        <w:rPr>
          <w:rStyle w:val="s1"/>
        </w:rPr>
        <w:t xml:space="preserve">HPU, </w:t>
      </w:r>
      <w:r w:rsidR="00C9150E">
        <w:rPr>
          <w:rStyle w:val="s1"/>
        </w:rPr>
        <w:t>1</w:t>
      </w:r>
      <w:r w:rsidR="00990EE4">
        <w:rPr>
          <w:rStyle w:val="s1"/>
        </w:rPr>
        <w:t xml:space="preserve">er ECO </w:t>
      </w:r>
      <w:r>
        <w:rPr>
          <w:rStyle w:val="s1"/>
        </w:rPr>
        <w:t xml:space="preserve">para </w:t>
      </w:r>
      <w:r w:rsidR="00990EE4">
        <w:rPr>
          <w:rStyle w:val="s1"/>
        </w:rPr>
        <w:t>CRD</w:t>
      </w:r>
      <w:r>
        <w:rPr>
          <w:rStyle w:val="s1"/>
        </w:rPr>
        <w:t xml:space="preserve"> Médico Osorno</w:t>
      </w:r>
      <w:r w:rsidR="00990EE4">
        <w:rPr>
          <w:rStyle w:val="s1"/>
        </w:rPr>
        <w:t>.</w:t>
      </w:r>
    </w:p>
    <w:p w14:paraId="721385DD" w14:textId="1133A162" w:rsidR="00990EE4" w:rsidRDefault="00990EE4" w:rsidP="00990EE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</w:rPr>
        <w:t>HB</w:t>
      </w:r>
      <w:r w:rsidR="00790873">
        <w:rPr>
          <w:rStyle w:val="s1"/>
        </w:rPr>
        <w:t>SJ</w:t>
      </w:r>
      <w:r>
        <w:rPr>
          <w:rStyle w:val="s1"/>
        </w:rPr>
        <w:t xml:space="preserve">O hace esfuerzos importantes en la disminución de lista de espera, faltaría focalizarse en la </w:t>
      </w:r>
      <w:r w:rsidR="00AA0D46">
        <w:rPr>
          <w:rStyle w:val="s1"/>
        </w:rPr>
        <w:t>antigüedad</w:t>
      </w:r>
      <w:r>
        <w:rPr>
          <w:rStyle w:val="s1"/>
        </w:rPr>
        <w:t xml:space="preserve">. </w:t>
      </w:r>
      <w:r w:rsidR="00790873">
        <w:rPr>
          <w:rStyle w:val="s1"/>
        </w:rPr>
        <w:t>Se observa una m</w:t>
      </w:r>
      <w:r>
        <w:rPr>
          <w:rStyle w:val="s1"/>
        </w:rPr>
        <w:t xml:space="preserve">ayor producción y </w:t>
      </w:r>
      <w:r w:rsidR="00790873">
        <w:rPr>
          <w:rStyle w:val="s1"/>
        </w:rPr>
        <w:t xml:space="preserve">un aumento en el rendimiento del </w:t>
      </w:r>
      <w:r>
        <w:rPr>
          <w:rStyle w:val="s1"/>
        </w:rPr>
        <w:t>pabellón</w:t>
      </w:r>
      <w:r w:rsidR="00790873">
        <w:rPr>
          <w:rStyle w:val="s1"/>
        </w:rPr>
        <w:t xml:space="preserve"> a históricos 4 IQ.</w:t>
      </w:r>
    </w:p>
    <w:p w14:paraId="59DFC359" w14:textId="77777777" w:rsidR="00990EE4" w:rsidRDefault="00990EE4" w:rsidP="00990EE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</w:rPr>
        <w:t>Proyecto Urología y Trauma para HPU.</w:t>
      </w:r>
    </w:p>
    <w:p w14:paraId="6305DCF2" w14:textId="58AD6EE0" w:rsidR="00AA0D46" w:rsidRDefault="00B65F8D" w:rsidP="00990EE4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>
        <w:rPr>
          <w:rStyle w:val="s1"/>
        </w:rPr>
        <w:t xml:space="preserve">Sra. </w:t>
      </w:r>
      <w:r w:rsidR="00990EE4">
        <w:rPr>
          <w:rStyle w:val="s1"/>
        </w:rPr>
        <w:t>Claudia Saavedra informa contactabilidad para pacientes.</w:t>
      </w:r>
    </w:p>
    <w:p w14:paraId="797CCE48" w14:textId="7E2A4638" w:rsidR="00AA0D46" w:rsidRPr="002379C6" w:rsidRDefault="002379C6" w:rsidP="002379C6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s1"/>
          <w:lang w:eastAsia="es-CL"/>
        </w:rPr>
      </w:pPr>
      <w:r w:rsidRPr="002379C6">
        <w:rPr>
          <w:rStyle w:val="s1"/>
        </w:rPr>
        <w:t xml:space="preserve">Se informa que </w:t>
      </w:r>
      <w:r w:rsidRPr="002379C6">
        <w:rPr>
          <w:rFonts w:ascii="Calibri" w:eastAsia="Times New Roman" w:hAnsi="Calibri" w:cs="Calibri"/>
        </w:rPr>
        <w:t>María José Muñoz, funcionaria de la Unidad de Lista de Espera HBSJO</w:t>
      </w:r>
      <w:r w:rsidRPr="002379C6">
        <w:rPr>
          <w:rFonts w:ascii="Calibri" w:eastAsia="Times New Roman" w:hAnsi="Calibri" w:cs="Calibri"/>
        </w:rPr>
        <w:t xml:space="preserve"> </w:t>
      </w:r>
      <w:r w:rsidRPr="002379C6">
        <w:rPr>
          <w:rFonts w:ascii="Calibri" w:eastAsia="Times New Roman" w:hAnsi="Calibri" w:cs="Calibri"/>
        </w:rPr>
        <w:t xml:space="preserve">está trabajando </w:t>
      </w:r>
      <w:r w:rsidRPr="002379C6">
        <w:rPr>
          <w:rFonts w:ascii="Calibri" w:eastAsia="Times New Roman" w:hAnsi="Calibri" w:cs="Calibri"/>
        </w:rPr>
        <w:t>con “</w:t>
      </w:r>
      <w:r w:rsidR="00AA0D46" w:rsidRPr="002379C6">
        <w:rPr>
          <w:rFonts w:ascii="Calibri" w:eastAsia="Times New Roman" w:hAnsi="Calibri" w:cs="Calibri"/>
        </w:rPr>
        <w:t>Devueltas por contralor</w:t>
      </w:r>
      <w:r w:rsidRPr="002379C6">
        <w:rPr>
          <w:rFonts w:ascii="Calibri" w:eastAsia="Times New Roman" w:hAnsi="Calibri" w:cs="Calibri"/>
        </w:rPr>
        <w:t xml:space="preserve">”, </w:t>
      </w:r>
      <w:r>
        <w:rPr>
          <w:rFonts w:ascii="Calibri" w:eastAsia="Times New Roman" w:hAnsi="Calibri" w:cs="Calibri"/>
        </w:rPr>
        <w:t>e</w:t>
      </w:r>
      <w:r w:rsidRPr="002379C6">
        <w:rPr>
          <w:rFonts w:ascii="Calibri" w:eastAsia="Times New Roman" w:hAnsi="Calibri" w:cs="Calibri"/>
        </w:rPr>
        <w:t>lla enviará correos a la Red con estos casos</w:t>
      </w:r>
      <w:r>
        <w:rPr>
          <w:rFonts w:ascii="Calibri" w:eastAsia="Times New Roman" w:hAnsi="Calibri" w:cs="Calibri"/>
        </w:rPr>
        <w:t xml:space="preserve">. </w:t>
      </w:r>
      <w:r w:rsidRPr="002379C6">
        <w:rPr>
          <w:rFonts w:ascii="Calibri" w:eastAsia="Times New Roman" w:hAnsi="Calibri" w:cs="Calibri"/>
        </w:rPr>
        <w:t xml:space="preserve">Se </w:t>
      </w:r>
      <w:r w:rsidR="00AA0D46" w:rsidRPr="002379C6">
        <w:rPr>
          <w:rFonts w:ascii="Calibri" w:eastAsia="Times New Roman" w:hAnsi="Calibri" w:cs="Calibri"/>
        </w:rPr>
        <w:t>revisa si corresponde o no</w:t>
      </w:r>
      <w:r w:rsidRPr="002379C6">
        <w:rPr>
          <w:rFonts w:ascii="Calibri" w:eastAsia="Times New Roman" w:hAnsi="Calibri" w:cs="Calibri"/>
        </w:rPr>
        <w:t>,</w:t>
      </w:r>
      <w:r w:rsidR="00AA0D46" w:rsidRPr="002379C6">
        <w:rPr>
          <w:rFonts w:ascii="Calibri" w:eastAsia="Times New Roman" w:hAnsi="Calibri" w:cs="Calibri"/>
        </w:rPr>
        <w:t xml:space="preserve"> coordinar número de teléfono o asignar horas a APS. </w:t>
      </w:r>
    </w:p>
    <w:p w14:paraId="2DC8A768" w14:textId="2E0CA226" w:rsidR="00AA0D46" w:rsidRDefault="00AA0D46" w:rsidP="00AA0D46">
      <w:pPr>
        <w:pStyle w:val="p1"/>
        <w:numPr>
          <w:ilvl w:val="0"/>
          <w:numId w:val="1"/>
        </w:numPr>
        <w:spacing w:before="0" w:beforeAutospacing="0" w:after="0" w:afterAutospacing="0"/>
        <w:jc w:val="both"/>
        <w:rPr>
          <w:rStyle w:val="s1"/>
        </w:rPr>
      </w:pPr>
      <w:r w:rsidRPr="00320924">
        <w:rPr>
          <w:rStyle w:val="s1"/>
        </w:rPr>
        <w:t xml:space="preserve">Se informa que </w:t>
      </w:r>
      <w:r>
        <w:rPr>
          <w:rStyle w:val="s1"/>
        </w:rPr>
        <w:t>Phoenix no muestra la IC en forma clara. Se corta el texto y es poco amigable.</w:t>
      </w:r>
      <w:r w:rsidR="00790873">
        <w:rPr>
          <w:rStyle w:val="s1"/>
        </w:rPr>
        <w:t xml:space="preserve"> Se solicita que el equipo Phoenix lo considere para actividades de mejora.</w:t>
      </w:r>
    </w:p>
    <w:p w14:paraId="5A8600FC" w14:textId="78BC064D" w:rsidR="00AA0D46" w:rsidRDefault="00AA0D46" w:rsidP="00AA0D46">
      <w:pPr>
        <w:pStyle w:val="p1"/>
        <w:numPr>
          <w:ilvl w:val="0"/>
          <w:numId w:val="1"/>
        </w:numPr>
        <w:spacing w:before="0" w:beforeAutospacing="0" w:after="0" w:afterAutospacing="0"/>
        <w:jc w:val="both"/>
        <w:rPr>
          <w:rStyle w:val="s1"/>
        </w:rPr>
      </w:pPr>
      <w:r>
        <w:rPr>
          <w:rStyle w:val="s1"/>
        </w:rPr>
        <w:t xml:space="preserve">El </w:t>
      </w:r>
      <w:r w:rsidR="00790873">
        <w:rPr>
          <w:rStyle w:val="s1"/>
        </w:rPr>
        <w:t>HBSJO</w:t>
      </w:r>
      <w:r>
        <w:rPr>
          <w:rStyle w:val="s1"/>
        </w:rPr>
        <w:t xml:space="preserve"> informa que contraloría intra CAE se trabajará en el 2024, con protocolización.</w:t>
      </w:r>
    </w:p>
    <w:p w14:paraId="03A41987" w14:textId="43D25E2A" w:rsidR="00204902" w:rsidRPr="00204902" w:rsidRDefault="00204902" w:rsidP="00204902">
      <w:pPr>
        <w:pStyle w:val="p1"/>
        <w:numPr>
          <w:ilvl w:val="0"/>
          <w:numId w:val="1"/>
        </w:numPr>
        <w:spacing w:before="0" w:beforeAutospacing="0" w:after="0" w:afterAutospacing="0"/>
        <w:jc w:val="both"/>
      </w:pPr>
      <w:r w:rsidRPr="00204902">
        <w:rPr>
          <w:rFonts w:eastAsia="Times New Roman"/>
        </w:rPr>
        <w:t xml:space="preserve">Respecto a las SIC rechazadas por sistema en APS (dado que tienen pendientes control en especialidad), se definió en este Comité con el HBSJO </w:t>
      </w:r>
      <w:r w:rsidRPr="00204902">
        <w:rPr>
          <w:rFonts w:eastAsia="Times New Roman"/>
        </w:rPr>
        <w:t xml:space="preserve">que </w:t>
      </w:r>
      <w:r w:rsidRPr="00204902">
        <w:rPr>
          <w:rFonts w:eastAsia="Times New Roman"/>
        </w:rPr>
        <w:t>la</w:t>
      </w:r>
      <w:r w:rsidRPr="00204902">
        <w:rPr>
          <w:rFonts w:eastAsia="Times New Roman"/>
        </w:rPr>
        <w:t>s</w:t>
      </w:r>
      <w:r w:rsidRPr="00204902">
        <w:rPr>
          <w:rFonts w:eastAsia="Times New Roman"/>
        </w:rPr>
        <w:t xml:space="preserve"> gesti</w:t>
      </w:r>
      <w:r w:rsidRPr="00204902">
        <w:rPr>
          <w:rFonts w:eastAsia="Times New Roman"/>
        </w:rPr>
        <w:t>o</w:t>
      </w:r>
      <w:r w:rsidRPr="00204902">
        <w:rPr>
          <w:rFonts w:eastAsia="Times New Roman"/>
        </w:rPr>
        <w:t>n</w:t>
      </w:r>
      <w:r w:rsidRPr="00204902">
        <w:rPr>
          <w:rFonts w:eastAsia="Times New Roman"/>
        </w:rPr>
        <w:t>es</w:t>
      </w:r>
      <w:r w:rsidRPr="00204902">
        <w:rPr>
          <w:rFonts w:eastAsia="Times New Roman"/>
        </w:rPr>
        <w:t xml:space="preserve"> de estos casos </w:t>
      </w:r>
      <w:r w:rsidRPr="00204902">
        <w:rPr>
          <w:rFonts w:eastAsia="Times New Roman"/>
        </w:rPr>
        <w:t>las realizará</w:t>
      </w:r>
      <w:r w:rsidRPr="00204902">
        <w:rPr>
          <w:rFonts w:eastAsia="Times New Roman"/>
        </w:rPr>
        <w:t xml:space="preserve"> SOME HBSJO Sra. Ruth Pérez, </w:t>
      </w:r>
      <w:r w:rsidRPr="00204902">
        <w:rPr>
          <w:rFonts w:eastAsia="Times New Roman"/>
        </w:rPr>
        <w:t>las</w:t>
      </w:r>
      <w:r w:rsidRPr="00204902">
        <w:t xml:space="preserve"> horas serán prioritarias</w:t>
      </w:r>
      <w:r w:rsidRPr="00204902">
        <w:t>, e</w:t>
      </w:r>
      <w:r w:rsidRPr="00204902">
        <w:t xml:space="preserve">sta función la realizaba antes Carolina Vidal desde </w:t>
      </w:r>
      <w:proofErr w:type="gramStart"/>
      <w:r w:rsidRPr="00204902">
        <w:t>SSO</w:t>
      </w:r>
      <w:proofErr w:type="gramEnd"/>
      <w:r w:rsidRPr="00204902">
        <w:t xml:space="preserve"> pero ahora será directo con SOME HBSJO.</w:t>
      </w:r>
    </w:p>
    <w:p w14:paraId="6E386901" w14:textId="5F4627D3" w:rsidR="00990EE4" w:rsidRDefault="00B65F8D" w:rsidP="00AA0D46">
      <w:pPr>
        <w:pStyle w:val="p1"/>
        <w:numPr>
          <w:ilvl w:val="0"/>
          <w:numId w:val="1"/>
        </w:numPr>
        <w:spacing w:before="0" w:beforeAutospacing="0" w:after="0" w:afterAutospacing="0"/>
        <w:jc w:val="both"/>
        <w:rPr>
          <w:rStyle w:val="s1"/>
        </w:rPr>
      </w:pPr>
      <w:r>
        <w:rPr>
          <w:rStyle w:val="s1"/>
        </w:rPr>
        <w:t xml:space="preserve">Sr. </w:t>
      </w:r>
      <w:r w:rsidR="00AA0D46">
        <w:rPr>
          <w:rStyle w:val="s1"/>
        </w:rPr>
        <w:t>Pedro Medel consulta por procedimiento Eco Mamaria que se están derivando desde San Pablo y Purranque. Se solicita revisar los flujos de derivación.</w:t>
      </w:r>
    </w:p>
    <w:p w14:paraId="33F8FB3F" w14:textId="431ACF13" w:rsidR="00AA0D46" w:rsidRDefault="00AA0D46" w:rsidP="00AA0D46">
      <w:pPr>
        <w:pStyle w:val="p1"/>
        <w:numPr>
          <w:ilvl w:val="0"/>
          <w:numId w:val="1"/>
        </w:numPr>
        <w:spacing w:before="0" w:beforeAutospacing="0" w:after="0" w:afterAutospacing="0"/>
        <w:jc w:val="both"/>
        <w:rPr>
          <w:rStyle w:val="s1"/>
        </w:rPr>
      </w:pPr>
      <w:r>
        <w:rPr>
          <w:rStyle w:val="s1"/>
        </w:rPr>
        <w:t xml:space="preserve">Dra. </w:t>
      </w:r>
      <w:r w:rsidR="005A1E36">
        <w:rPr>
          <w:rStyle w:val="s1"/>
        </w:rPr>
        <w:t xml:space="preserve">Angelica </w:t>
      </w:r>
      <w:r>
        <w:rPr>
          <w:rStyle w:val="s1"/>
        </w:rPr>
        <w:t xml:space="preserve">Maldonado </w:t>
      </w:r>
      <w:r w:rsidR="005A1E36">
        <w:rPr>
          <w:rStyle w:val="s1"/>
        </w:rPr>
        <w:t>f</w:t>
      </w:r>
      <w:r>
        <w:rPr>
          <w:rStyle w:val="s1"/>
        </w:rPr>
        <w:t xml:space="preserve">elicita al Equipo de Admisión por el gran trabajo realizado en </w:t>
      </w:r>
      <w:r w:rsidR="005A1E36">
        <w:rPr>
          <w:rStyle w:val="s1"/>
        </w:rPr>
        <w:t xml:space="preserve">la disminución de </w:t>
      </w:r>
      <w:r>
        <w:rPr>
          <w:rStyle w:val="s1"/>
        </w:rPr>
        <w:t>Lista de Espera</w:t>
      </w:r>
      <w:r w:rsidR="005A1E36">
        <w:rPr>
          <w:rStyle w:val="s1"/>
        </w:rPr>
        <w:t xml:space="preserve"> más antigua</w:t>
      </w:r>
      <w:r>
        <w:rPr>
          <w:rStyle w:val="s1"/>
        </w:rPr>
        <w:t>.</w:t>
      </w:r>
    </w:p>
    <w:p w14:paraId="3E1EADBC" w14:textId="77777777" w:rsidR="00204902" w:rsidRDefault="00B65F8D" w:rsidP="00204902">
      <w:pPr>
        <w:pStyle w:val="p1"/>
        <w:numPr>
          <w:ilvl w:val="0"/>
          <w:numId w:val="1"/>
        </w:numPr>
        <w:spacing w:before="0" w:beforeAutospacing="0" w:after="0" w:afterAutospacing="0"/>
        <w:jc w:val="both"/>
        <w:rPr>
          <w:rStyle w:val="s1"/>
        </w:rPr>
      </w:pPr>
      <w:r>
        <w:rPr>
          <w:rStyle w:val="s1"/>
        </w:rPr>
        <w:t xml:space="preserve">Sra. </w:t>
      </w:r>
      <w:r w:rsidR="00AA0D46">
        <w:rPr>
          <w:rStyle w:val="s1"/>
        </w:rPr>
        <w:t>Claudia Saavedra consulta si las causales 3 y 20 se evaluarán en el COMGES.</w:t>
      </w:r>
    </w:p>
    <w:p w14:paraId="29C6ED97" w14:textId="77777777" w:rsidR="00204902" w:rsidRDefault="005A1E36" w:rsidP="00204902">
      <w:pPr>
        <w:pStyle w:val="p1"/>
        <w:numPr>
          <w:ilvl w:val="0"/>
          <w:numId w:val="1"/>
        </w:numPr>
        <w:spacing w:before="0" w:beforeAutospacing="0" w:after="0" w:afterAutospacing="0"/>
        <w:jc w:val="both"/>
        <w:rPr>
          <w:rStyle w:val="s1"/>
        </w:rPr>
      </w:pPr>
      <w:r>
        <w:rPr>
          <w:rStyle w:val="s1"/>
        </w:rPr>
        <w:t xml:space="preserve">El equipo de Lista de Espera del Servicio de Salud Osorno, </w:t>
      </w:r>
      <w:r w:rsidR="00AA0D46">
        <w:rPr>
          <w:rStyle w:val="s1"/>
        </w:rPr>
        <w:t>felicita a tod</w:t>
      </w:r>
      <w:r>
        <w:rPr>
          <w:rStyle w:val="s1"/>
        </w:rPr>
        <w:t>a la Red</w:t>
      </w:r>
      <w:r w:rsidR="00AA0D46">
        <w:rPr>
          <w:rStyle w:val="s1"/>
        </w:rPr>
        <w:t xml:space="preserve"> por trabajo realizado.</w:t>
      </w:r>
    </w:p>
    <w:p w14:paraId="1DD1D448" w14:textId="77777777" w:rsidR="002379C6" w:rsidRDefault="002379C6" w:rsidP="000C3011">
      <w:pPr>
        <w:jc w:val="both"/>
        <w:rPr>
          <w:b/>
          <w:bCs/>
          <w:color w:val="0070C0"/>
        </w:rPr>
      </w:pPr>
    </w:p>
    <w:p w14:paraId="27D1CD4B" w14:textId="77777777" w:rsidR="00771BF2" w:rsidRDefault="00771BF2" w:rsidP="000C3011">
      <w:pPr>
        <w:jc w:val="both"/>
        <w:rPr>
          <w:b/>
          <w:bCs/>
          <w:color w:val="0070C0"/>
        </w:rPr>
      </w:pPr>
    </w:p>
    <w:p w14:paraId="21338ED5" w14:textId="77777777" w:rsidR="00771BF2" w:rsidRDefault="00771BF2" w:rsidP="000C3011">
      <w:pPr>
        <w:jc w:val="both"/>
        <w:rPr>
          <w:b/>
          <w:bCs/>
          <w:color w:val="0070C0"/>
        </w:rPr>
      </w:pPr>
    </w:p>
    <w:p w14:paraId="2CE56A35" w14:textId="77777777" w:rsidR="00771BF2" w:rsidRDefault="00771BF2" w:rsidP="000C3011">
      <w:pPr>
        <w:jc w:val="both"/>
        <w:rPr>
          <w:b/>
          <w:bCs/>
          <w:color w:val="0070C0"/>
        </w:rPr>
      </w:pPr>
    </w:p>
    <w:p w14:paraId="64CBCD5C" w14:textId="77777777" w:rsidR="00F629CF" w:rsidRDefault="00F629CF">
      <w:pPr>
        <w:rPr>
          <w:b/>
          <w:bCs/>
          <w:color w:val="0070C0"/>
        </w:rPr>
        <w:sectPr w:rsidR="00F629CF" w:rsidSect="00187203">
          <w:footerReference w:type="default" r:id="rId16"/>
          <w:pgSz w:w="12240" w:h="15840" w:code="1"/>
          <w:pgMar w:top="851" w:right="1304" w:bottom="851" w:left="1304" w:header="709" w:footer="709" w:gutter="0"/>
          <w:cols w:space="708"/>
          <w:docGrid w:linePitch="360"/>
        </w:sectPr>
      </w:pPr>
    </w:p>
    <w:p w14:paraId="26C876C6" w14:textId="2CF8CD82" w:rsidR="008472F2" w:rsidRPr="00EC3F67" w:rsidRDefault="008472F2" w:rsidP="00B15D2D">
      <w:pPr>
        <w:pStyle w:val="Prrafodelista"/>
        <w:numPr>
          <w:ilvl w:val="0"/>
          <w:numId w:val="25"/>
        </w:numPr>
        <w:jc w:val="both"/>
        <w:rPr>
          <w:b/>
          <w:bCs/>
          <w:color w:val="0070C0"/>
        </w:rPr>
      </w:pPr>
      <w:r w:rsidRPr="001A6808">
        <w:rPr>
          <w:b/>
          <w:bCs/>
          <w:color w:val="0070C0"/>
        </w:rPr>
        <w:lastRenderedPageBreak/>
        <w:t xml:space="preserve">Asistencia a </w:t>
      </w:r>
      <w:r w:rsidR="00C636AE">
        <w:rPr>
          <w:b/>
          <w:bCs/>
          <w:color w:val="0070C0"/>
        </w:rPr>
        <w:t>Comité de Lista de Espera</w:t>
      </w:r>
      <w:r w:rsidR="00F61B56">
        <w:rPr>
          <w:b/>
          <w:bCs/>
          <w:color w:val="0070C0"/>
        </w:rPr>
        <w:t xml:space="preserve"> </w:t>
      </w:r>
    </w:p>
    <w:p w14:paraId="11AFCC45" w14:textId="5863AC94" w:rsidR="00F629CF" w:rsidRDefault="00F629CF" w:rsidP="000D2330">
      <w:pPr>
        <w:jc w:val="both"/>
        <w:rPr>
          <w:b/>
        </w:rPr>
      </w:pPr>
      <w:r>
        <w:rPr>
          <w:noProof/>
        </w:rPr>
        <w:drawing>
          <wp:inline distT="0" distB="0" distL="0" distR="0" wp14:anchorId="02E08A34" wp14:editId="72FF710A">
            <wp:extent cx="8811387" cy="5648325"/>
            <wp:effectExtent l="0" t="0" r="8890" b="0"/>
            <wp:docPr id="14944818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81875" name=""/>
                    <pic:cNvPicPr/>
                  </pic:nvPicPr>
                  <pic:blipFill rotWithShape="1">
                    <a:blip r:embed="rId17"/>
                    <a:srcRect l="20156" t="14484" r="22886" b="6088"/>
                    <a:stretch/>
                  </pic:blipFill>
                  <pic:spPr bwMode="auto">
                    <a:xfrm>
                      <a:off x="0" y="0"/>
                      <a:ext cx="8827411" cy="565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CBB42" w14:textId="4ACF3A78" w:rsidR="00EC3F67" w:rsidRDefault="00F629CF" w:rsidP="000D2330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0B02F586" wp14:editId="79106259">
            <wp:extent cx="8772249" cy="6505575"/>
            <wp:effectExtent l="0" t="0" r="0" b="0"/>
            <wp:docPr id="1626352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35298" name=""/>
                    <pic:cNvPicPr/>
                  </pic:nvPicPr>
                  <pic:blipFill rotWithShape="1">
                    <a:blip r:embed="rId18"/>
                    <a:srcRect l="19946" t="13391" r="22231" b="8525"/>
                    <a:stretch/>
                  </pic:blipFill>
                  <pic:spPr bwMode="auto">
                    <a:xfrm>
                      <a:off x="0" y="0"/>
                      <a:ext cx="8787438" cy="651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A465D" w14:textId="77777777" w:rsidR="00E37770" w:rsidRDefault="00E37770" w:rsidP="000D2330">
      <w:pPr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632D0AD4" wp14:editId="00987504">
            <wp:extent cx="8743625" cy="5819775"/>
            <wp:effectExtent l="0" t="0" r="635" b="0"/>
            <wp:docPr id="12185293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529341" name=""/>
                    <pic:cNvPicPr/>
                  </pic:nvPicPr>
                  <pic:blipFill rotWithShape="1">
                    <a:blip r:embed="rId19"/>
                    <a:srcRect l="19946" t="13581" r="22443" b="7958"/>
                    <a:stretch/>
                  </pic:blipFill>
                  <pic:spPr bwMode="auto">
                    <a:xfrm>
                      <a:off x="0" y="0"/>
                      <a:ext cx="8763348" cy="5832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212663" w14:textId="44A5DFB2" w:rsidR="00847AE3" w:rsidRPr="00EC3F67" w:rsidRDefault="008472F2" w:rsidP="000D2330">
      <w:pPr>
        <w:jc w:val="both"/>
        <w:rPr>
          <w:b/>
        </w:rPr>
      </w:pPr>
      <w:r w:rsidRPr="00EC3F67">
        <w:rPr>
          <w:b/>
        </w:rPr>
        <w:t>T</w:t>
      </w:r>
      <w:r w:rsidR="00F61B56" w:rsidRPr="00EC3F67">
        <w:rPr>
          <w:b/>
        </w:rPr>
        <w:t>é</w:t>
      </w:r>
      <w:r w:rsidRPr="00EC3F67">
        <w:rPr>
          <w:b/>
        </w:rPr>
        <w:t xml:space="preserve">rmino de reunión </w:t>
      </w:r>
      <w:r w:rsidR="00225BED">
        <w:rPr>
          <w:b/>
        </w:rPr>
        <w:t>12</w:t>
      </w:r>
      <w:r w:rsidRPr="00EC3F67">
        <w:rPr>
          <w:b/>
        </w:rPr>
        <w:t>:</w:t>
      </w:r>
      <w:r w:rsidR="005D2E6D" w:rsidRPr="00EC3F67">
        <w:rPr>
          <w:b/>
        </w:rPr>
        <w:t>30</w:t>
      </w:r>
      <w:r w:rsidRPr="00EC3F67">
        <w:rPr>
          <w:b/>
        </w:rPr>
        <w:t xml:space="preserve"> hrs.</w:t>
      </w:r>
    </w:p>
    <w:sectPr w:rsidR="00847AE3" w:rsidRPr="00EC3F67" w:rsidSect="00F629CF">
      <w:pgSz w:w="15840" w:h="12240" w:orient="landscape" w:code="1"/>
      <w:pgMar w:top="1304" w:right="851" w:bottom="130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449479" w14:textId="77777777" w:rsidR="003D60D5" w:rsidRDefault="003D60D5" w:rsidP="00C353A3">
      <w:pPr>
        <w:spacing w:after="0" w:line="240" w:lineRule="auto"/>
      </w:pPr>
      <w:r>
        <w:separator/>
      </w:r>
    </w:p>
  </w:endnote>
  <w:endnote w:type="continuationSeparator" w:id="0">
    <w:p w14:paraId="462A7C10" w14:textId="77777777" w:rsidR="003D60D5" w:rsidRDefault="003D60D5" w:rsidP="00C353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90578722"/>
      <w:docPartObj>
        <w:docPartGallery w:val="Page Numbers (Bottom of Page)"/>
        <w:docPartUnique/>
      </w:docPartObj>
    </w:sdtPr>
    <w:sdtContent>
      <w:p w14:paraId="3CBD7556" w14:textId="77777777" w:rsidR="00D62B40" w:rsidRDefault="00D62B40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6B57" w:rsidRPr="00136B57">
          <w:rPr>
            <w:noProof/>
            <w:lang w:val="es-ES"/>
          </w:rPr>
          <w:t>4</w:t>
        </w:r>
        <w:r>
          <w:fldChar w:fldCharType="end"/>
        </w:r>
      </w:p>
    </w:sdtContent>
  </w:sdt>
  <w:p w14:paraId="4B4B3F5B" w14:textId="77777777" w:rsidR="00D62B40" w:rsidRDefault="00D62B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700867" w14:textId="77777777" w:rsidR="003D60D5" w:rsidRDefault="003D60D5" w:rsidP="00C353A3">
      <w:pPr>
        <w:spacing w:after="0" w:line="240" w:lineRule="auto"/>
      </w:pPr>
      <w:r>
        <w:separator/>
      </w:r>
    </w:p>
  </w:footnote>
  <w:footnote w:type="continuationSeparator" w:id="0">
    <w:p w14:paraId="378D9F9E" w14:textId="77777777" w:rsidR="003D60D5" w:rsidRDefault="003D60D5" w:rsidP="00C353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117DD"/>
    <w:multiLevelType w:val="hybridMultilevel"/>
    <w:tmpl w:val="D382D50C"/>
    <w:lvl w:ilvl="0" w:tplc="3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5412BBE"/>
    <w:multiLevelType w:val="hybridMultilevel"/>
    <w:tmpl w:val="C3E80CC6"/>
    <w:lvl w:ilvl="0" w:tplc="76307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54454E">
      <w:start w:val="4855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8EF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F8E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220A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DC5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225B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FA9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6C10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7C0DD7"/>
    <w:multiLevelType w:val="multilevel"/>
    <w:tmpl w:val="39B06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1804A4"/>
    <w:multiLevelType w:val="hybridMultilevel"/>
    <w:tmpl w:val="B46AE25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727409"/>
    <w:multiLevelType w:val="hybridMultilevel"/>
    <w:tmpl w:val="7CE28F8E"/>
    <w:lvl w:ilvl="0" w:tplc="D0361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D0F1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C22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C4A6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E62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D4C2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50846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7A56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7CA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81A0353"/>
    <w:multiLevelType w:val="hybridMultilevel"/>
    <w:tmpl w:val="EB2C99F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A2D4B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0E8250A4"/>
    <w:multiLevelType w:val="hybridMultilevel"/>
    <w:tmpl w:val="96EA21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8B547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1506C3B"/>
    <w:multiLevelType w:val="hybridMultilevel"/>
    <w:tmpl w:val="B1B0237A"/>
    <w:lvl w:ilvl="0" w:tplc="4FE461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746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AE3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9C1C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E6D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EE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4406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A2B8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BC9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33809DC"/>
    <w:multiLevelType w:val="hybridMultilevel"/>
    <w:tmpl w:val="C3587F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36735D"/>
    <w:multiLevelType w:val="hybridMultilevel"/>
    <w:tmpl w:val="17789D0A"/>
    <w:lvl w:ilvl="0" w:tplc="340A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1A5F6F91"/>
    <w:multiLevelType w:val="hybridMultilevel"/>
    <w:tmpl w:val="20DA9CE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2B6447"/>
    <w:multiLevelType w:val="hybridMultilevel"/>
    <w:tmpl w:val="6EE4AB30"/>
    <w:lvl w:ilvl="0" w:tplc="E7AC73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3691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5624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807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13C22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236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283D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160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08CB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1B5A75FF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24423B06"/>
    <w:multiLevelType w:val="hybridMultilevel"/>
    <w:tmpl w:val="4E04637C"/>
    <w:lvl w:ilvl="0" w:tplc="0264F2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A475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A0FE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0408F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0260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58F7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187B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E08B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BCEC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65D6A17"/>
    <w:multiLevelType w:val="hybridMultilevel"/>
    <w:tmpl w:val="8D0691AC"/>
    <w:lvl w:ilvl="0" w:tplc="00EA86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749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1E1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E849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C2B0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98D1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48D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122D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3A7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79F32E5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C771D9C"/>
    <w:multiLevelType w:val="hybridMultilevel"/>
    <w:tmpl w:val="20BE5FF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D4D2B7C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18863F2"/>
    <w:multiLevelType w:val="hybridMultilevel"/>
    <w:tmpl w:val="2826B0AA"/>
    <w:lvl w:ilvl="0" w:tplc="0F86C3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1E05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4A0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C53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A2DF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92DC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9D08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684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D670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59E1E13"/>
    <w:multiLevelType w:val="hybridMultilevel"/>
    <w:tmpl w:val="D16007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EB2640"/>
    <w:multiLevelType w:val="multilevel"/>
    <w:tmpl w:val="27E4D9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D423BF9"/>
    <w:multiLevelType w:val="hybridMultilevel"/>
    <w:tmpl w:val="E2CE74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6753B6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7AF4EF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BA25B7A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4DC24DF3"/>
    <w:multiLevelType w:val="hybridMultilevel"/>
    <w:tmpl w:val="56127B8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F2466A4"/>
    <w:multiLevelType w:val="hybridMultilevel"/>
    <w:tmpl w:val="DDDA95AC"/>
    <w:lvl w:ilvl="0" w:tplc="4FF60B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0EB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1AD5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F246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BC7E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B492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78A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CE57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D8E85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55615F5"/>
    <w:multiLevelType w:val="hybridMultilevel"/>
    <w:tmpl w:val="FA181312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614074F"/>
    <w:multiLevelType w:val="hybridMultilevel"/>
    <w:tmpl w:val="4DE245C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1928CA"/>
    <w:multiLevelType w:val="hybridMultilevel"/>
    <w:tmpl w:val="E9EA37DA"/>
    <w:lvl w:ilvl="0" w:tplc="021E94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A08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FC1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D8DB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7828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768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522B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9F8B9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A42E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8D066AE"/>
    <w:multiLevelType w:val="hybridMultilevel"/>
    <w:tmpl w:val="E1DC349E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A832CC9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5DCF2170"/>
    <w:multiLevelType w:val="multilevel"/>
    <w:tmpl w:val="0CBC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09467F5"/>
    <w:multiLevelType w:val="hybridMultilevel"/>
    <w:tmpl w:val="DA8CAC3A"/>
    <w:lvl w:ilvl="0" w:tplc="CED66E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1892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8EBB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84F0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4C8C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B48AA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8CB8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F0D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383D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1EF632F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7" w15:restartNumberingAfterBreak="0">
    <w:nsid w:val="68932092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6DBC15B3"/>
    <w:multiLevelType w:val="multilevel"/>
    <w:tmpl w:val="3A16F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EBB595E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 w15:restartNumberingAfterBreak="0">
    <w:nsid w:val="71064918"/>
    <w:multiLevelType w:val="hybridMultilevel"/>
    <w:tmpl w:val="AFCEF98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508DD"/>
    <w:multiLevelType w:val="hybridMultilevel"/>
    <w:tmpl w:val="7B3062B4"/>
    <w:lvl w:ilvl="0" w:tplc="F3A215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A38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8C2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5EA0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086A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54DB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FBA6B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AEA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29C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2DD496D"/>
    <w:multiLevelType w:val="hybridMultilevel"/>
    <w:tmpl w:val="4A588508"/>
    <w:lvl w:ilvl="0" w:tplc="F6060F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428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628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0E2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C609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A89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FC6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90D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D21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 w15:restartNumberingAfterBreak="0">
    <w:nsid w:val="748C6392"/>
    <w:multiLevelType w:val="hybridMultilevel"/>
    <w:tmpl w:val="4A262026"/>
    <w:lvl w:ilvl="0" w:tplc="34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4B221F7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7FB355D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876088A"/>
    <w:multiLevelType w:val="hybridMultilevel"/>
    <w:tmpl w:val="CA6406B8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7CF80669"/>
    <w:multiLevelType w:val="hybridMultilevel"/>
    <w:tmpl w:val="3A008A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E7107D5"/>
    <w:multiLevelType w:val="multilevel"/>
    <w:tmpl w:val="3E885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7519870">
    <w:abstractNumId w:val="30"/>
  </w:num>
  <w:num w:numId="2" w16cid:durableId="175727743">
    <w:abstractNumId w:val="25"/>
  </w:num>
  <w:num w:numId="3" w16cid:durableId="796022921">
    <w:abstractNumId w:val="28"/>
  </w:num>
  <w:num w:numId="4" w16cid:durableId="1790203867">
    <w:abstractNumId w:val="13"/>
  </w:num>
  <w:num w:numId="5" w16cid:durableId="447314795">
    <w:abstractNumId w:val="15"/>
  </w:num>
  <w:num w:numId="6" w16cid:durableId="970398346">
    <w:abstractNumId w:val="18"/>
  </w:num>
  <w:num w:numId="7" w16cid:durableId="1820270108">
    <w:abstractNumId w:val="10"/>
  </w:num>
  <w:num w:numId="8" w16cid:durableId="1717124450">
    <w:abstractNumId w:val="1"/>
  </w:num>
  <w:num w:numId="9" w16cid:durableId="1020622115">
    <w:abstractNumId w:val="11"/>
  </w:num>
  <w:num w:numId="10" w16cid:durableId="823667467">
    <w:abstractNumId w:val="0"/>
  </w:num>
  <w:num w:numId="11" w16cid:durableId="1376736159">
    <w:abstractNumId w:val="40"/>
  </w:num>
  <w:num w:numId="12" w16cid:durableId="1995378891">
    <w:abstractNumId w:val="41"/>
  </w:num>
  <w:num w:numId="13" w16cid:durableId="1950818189">
    <w:abstractNumId w:val="16"/>
  </w:num>
  <w:num w:numId="14" w16cid:durableId="132407754">
    <w:abstractNumId w:val="35"/>
  </w:num>
  <w:num w:numId="15" w16cid:durableId="2014138572">
    <w:abstractNumId w:val="9"/>
  </w:num>
  <w:num w:numId="16" w16cid:durableId="1919053835">
    <w:abstractNumId w:val="29"/>
  </w:num>
  <w:num w:numId="17" w16cid:durableId="618494928">
    <w:abstractNumId w:val="7"/>
  </w:num>
  <w:num w:numId="18" w16cid:durableId="579216827">
    <w:abstractNumId w:val="42"/>
  </w:num>
  <w:num w:numId="19" w16cid:durableId="569848731">
    <w:abstractNumId w:val="31"/>
  </w:num>
  <w:num w:numId="20" w16cid:durableId="1537818050">
    <w:abstractNumId w:val="20"/>
  </w:num>
  <w:num w:numId="21" w16cid:durableId="2030790675">
    <w:abstractNumId w:val="4"/>
  </w:num>
  <w:num w:numId="22" w16cid:durableId="604386779">
    <w:abstractNumId w:val="5"/>
  </w:num>
  <w:num w:numId="23" w16cid:durableId="1472357558">
    <w:abstractNumId w:val="46"/>
  </w:num>
  <w:num w:numId="24" w16cid:durableId="578442868">
    <w:abstractNumId w:val="3"/>
  </w:num>
  <w:num w:numId="25" w16cid:durableId="109054210">
    <w:abstractNumId w:val="33"/>
  </w:num>
  <w:num w:numId="26" w16cid:durableId="1495996031">
    <w:abstractNumId w:val="40"/>
  </w:num>
  <w:num w:numId="27" w16cid:durableId="1582716217">
    <w:abstractNumId w:val="30"/>
  </w:num>
  <w:num w:numId="28" w16cid:durableId="611939955">
    <w:abstractNumId w:val="38"/>
  </w:num>
  <w:num w:numId="29" w16cid:durableId="394162118">
    <w:abstractNumId w:val="36"/>
  </w:num>
  <w:num w:numId="30" w16cid:durableId="1992565281">
    <w:abstractNumId w:val="8"/>
  </w:num>
  <w:num w:numId="31" w16cid:durableId="48306253">
    <w:abstractNumId w:val="26"/>
  </w:num>
  <w:num w:numId="32" w16cid:durableId="328101391">
    <w:abstractNumId w:val="32"/>
  </w:num>
  <w:num w:numId="33" w16cid:durableId="77486053">
    <w:abstractNumId w:val="44"/>
  </w:num>
  <w:num w:numId="34" w16cid:durableId="68383749">
    <w:abstractNumId w:val="27"/>
  </w:num>
  <w:num w:numId="35" w16cid:durableId="63387046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8898800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88140078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24800127">
    <w:abstractNumId w:val="48"/>
  </w:num>
  <w:num w:numId="39" w16cid:durableId="35741091">
    <w:abstractNumId w:val="47"/>
  </w:num>
  <w:num w:numId="40" w16cid:durableId="1082920468">
    <w:abstractNumId w:val="21"/>
  </w:num>
  <w:num w:numId="41" w16cid:durableId="943340253">
    <w:abstractNumId w:val="17"/>
  </w:num>
  <w:num w:numId="42" w16cid:durableId="1377852231">
    <w:abstractNumId w:val="6"/>
  </w:num>
  <w:num w:numId="43" w16cid:durableId="772551944">
    <w:abstractNumId w:val="37"/>
  </w:num>
  <w:num w:numId="44" w16cid:durableId="978337872">
    <w:abstractNumId w:val="39"/>
  </w:num>
  <w:num w:numId="45" w16cid:durableId="1670400432">
    <w:abstractNumId w:val="45"/>
  </w:num>
  <w:num w:numId="46" w16cid:durableId="2133280187">
    <w:abstractNumId w:val="30"/>
  </w:num>
  <w:num w:numId="47" w16cid:durableId="1753353844">
    <w:abstractNumId w:val="23"/>
  </w:num>
  <w:num w:numId="48" w16cid:durableId="1920678685">
    <w:abstractNumId w:val="12"/>
  </w:num>
  <w:num w:numId="49" w16cid:durableId="1078748072">
    <w:abstractNumId w:val="24"/>
  </w:num>
  <w:num w:numId="50" w16cid:durableId="1976258373">
    <w:abstractNumId w:val="19"/>
  </w:num>
  <w:num w:numId="51" w16cid:durableId="348724941">
    <w:abstractNumId w:val="14"/>
  </w:num>
  <w:num w:numId="52" w16cid:durableId="889147066">
    <w:abstractNumId w:val="4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n-US" w:vendorID="64" w:dllVersion="6" w:nlCheck="1" w:checkStyle="1"/>
  <w:activeWritingStyle w:appName="MSWord" w:lang="es-CL" w:vendorID="64" w:dllVersion="409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75C5C"/>
    <w:rsid w:val="0000023E"/>
    <w:rsid w:val="00004CDE"/>
    <w:rsid w:val="0000738B"/>
    <w:rsid w:val="00013CAB"/>
    <w:rsid w:val="00030BBB"/>
    <w:rsid w:val="00031051"/>
    <w:rsid w:val="000330FB"/>
    <w:rsid w:val="0003388A"/>
    <w:rsid w:val="00034AD4"/>
    <w:rsid w:val="0003532C"/>
    <w:rsid w:val="00036A5C"/>
    <w:rsid w:val="00040B5E"/>
    <w:rsid w:val="00042D68"/>
    <w:rsid w:val="00050A5D"/>
    <w:rsid w:val="00051387"/>
    <w:rsid w:val="00051B22"/>
    <w:rsid w:val="0005405D"/>
    <w:rsid w:val="000546BE"/>
    <w:rsid w:val="00056530"/>
    <w:rsid w:val="00057CFC"/>
    <w:rsid w:val="00063B7A"/>
    <w:rsid w:val="00065848"/>
    <w:rsid w:val="00067D48"/>
    <w:rsid w:val="00073676"/>
    <w:rsid w:val="00074DC6"/>
    <w:rsid w:val="0007656F"/>
    <w:rsid w:val="00086AF7"/>
    <w:rsid w:val="00087CB9"/>
    <w:rsid w:val="00090C83"/>
    <w:rsid w:val="000A0312"/>
    <w:rsid w:val="000A2D5B"/>
    <w:rsid w:val="000A354F"/>
    <w:rsid w:val="000A4720"/>
    <w:rsid w:val="000A5EB6"/>
    <w:rsid w:val="000A7CD4"/>
    <w:rsid w:val="000B2E07"/>
    <w:rsid w:val="000B4728"/>
    <w:rsid w:val="000B4AE4"/>
    <w:rsid w:val="000B5287"/>
    <w:rsid w:val="000B57D1"/>
    <w:rsid w:val="000B6C21"/>
    <w:rsid w:val="000C3011"/>
    <w:rsid w:val="000C3589"/>
    <w:rsid w:val="000C7378"/>
    <w:rsid w:val="000D2330"/>
    <w:rsid w:val="000D61BF"/>
    <w:rsid w:val="000E5EE5"/>
    <w:rsid w:val="00100163"/>
    <w:rsid w:val="0010183A"/>
    <w:rsid w:val="0010474B"/>
    <w:rsid w:val="00105331"/>
    <w:rsid w:val="00105B5E"/>
    <w:rsid w:val="001109F3"/>
    <w:rsid w:val="00110BB1"/>
    <w:rsid w:val="00117B21"/>
    <w:rsid w:val="00124677"/>
    <w:rsid w:val="00133E75"/>
    <w:rsid w:val="00136B57"/>
    <w:rsid w:val="001409A5"/>
    <w:rsid w:val="00140C20"/>
    <w:rsid w:val="001429D2"/>
    <w:rsid w:val="00144BFF"/>
    <w:rsid w:val="00147943"/>
    <w:rsid w:val="00150741"/>
    <w:rsid w:val="0015151E"/>
    <w:rsid w:val="00153C3B"/>
    <w:rsid w:val="001558D1"/>
    <w:rsid w:val="00162F7E"/>
    <w:rsid w:val="00164B8A"/>
    <w:rsid w:val="001650E1"/>
    <w:rsid w:val="0016548B"/>
    <w:rsid w:val="001720B5"/>
    <w:rsid w:val="0017673E"/>
    <w:rsid w:val="00180C5E"/>
    <w:rsid w:val="00183308"/>
    <w:rsid w:val="00185655"/>
    <w:rsid w:val="00187203"/>
    <w:rsid w:val="00192DAB"/>
    <w:rsid w:val="001935CE"/>
    <w:rsid w:val="001A5974"/>
    <w:rsid w:val="001A6808"/>
    <w:rsid w:val="001B5368"/>
    <w:rsid w:val="001B56AE"/>
    <w:rsid w:val="001B71E6"/>
    <w:rsid w:val="001C1300"/>
    <w:rsid w:val="001C3749"/>
    <w:rsid w:val="001C3F0B"/>
    <w:rsid w:val="001C4FE7"/>
    <w:rsid w:val="001C7024"/>
    <w:rsid w:val="001E39F1"/>
    <w:rsid w:val="001E7967"/>
    <w:rsid w:val="001F1C2D"/>
    <w:rsid w:val="001F2914"/>
    <w:rsid w:val="001F57BD"/>
    <w:rsid w:val="001F7BFE"/>
    <w:rsid w:val="002019EF"/>
    <w:rsid w:val="00204902"/>
    <w:rsid w:val="002056DD"/>
    <w:rsid w:val="0020686B"/>
    <w:rsid w:val="00207491"/>
    <w:rsid w:val="0021699D"/>
    <w:rsid w:val="00222ED8"/>
    <w:rsid w:val="00224DC1"/>
    <w:rsid w:val="0022522C"/>
    <w:rsid w:val="00225BED"/>
    <w:rsid w:val="00226423"/>
    <w:rsid w:val="00231EB6"/>
    <w:rsid w:val="002379C6"/>
    <w:rsid w:val="00237A22"/>
    <w:rsid w:val="00237CF1"/>
    <w:rsid w:val="002401A2"/>
    <w:rsid w:val="00241E8B"/>
    <w:rsid w:val="00244D3D"/>
    <w:rsid w:val="00246E6E"/>
    <w:rsid w:val="002505A7"/>
    <w:rsid w:val="00254606"/>
    <w:rsid w:val="002565E9"/>
    <w:rsid w:val="0026490D"/>
    <w:rsid w:val="00265BD5"/>
    <w:rsid w:val="00273121"/>
    <w:rsid w:val="00275C5C"/>
    <w:rsid w:val="00282644"/>
    <w:rsid w:val="00294A83"/>
    <w:rsid w:val="002A3DFB"/>
    <w:rsid w:val="002A6036"/>
    <w:rsid w:val="002A619A"/>
    <w:rsid w:val="002A66E0"/>
    <w:rsid w:val="002A6B64"/>
    <w:rsid w:val="002A7740"/>
    <w:rsid w:val="002B05A7"/>
    <w:rsid w:val="002B243B"/>
    <w:rsid w:val="002C221C"/>
    <w:rsid w:val="002C2CA0"/>
    <w:rsid w:val="002E0409"/>
    <w:rsid w:val="002E0A67"/>
    <w:rsid w:val="002E1414"/>
    <w:rsid w:val="002E37AF"/>
    <w:rsid w:val="002E4ED1"/>
    <w:rsid w:val="002F2FF2"/>
    <w:rsid w:val="002F3D5C"/>
    <w:rsid w:val="002F45BA"/>
    <w:rsid w:val="00306A31"/>
    <w:rsid w:val="00307A5B"/>
    <w:rsid w:val="00313823"/>
    <w:rsid w:val="00313F48"/>
    <w:rsid w:val="0031544B"/>
    <w:rsid w:val="003156BE"/>
    <w:rsid w:val="00320924"/>
    <w:rsid w:val="00322ABC"/>
    <w:rsid w:val="00324F04"/>
    <w:rsid w:val="00325C4C"/>
    <w:rsid w:val="003264B2"/>
    <w:rsid w:val="00326970"/>
    <w:rsid w:val="00332DA1"/>
    <w:rsid w:val="00337069"/>
    <w:rsid w:val="00337455"/>
    <w:rsid w:val="003408D9"/>
    <w:rsid w:val="0034358C"/>
    <w:rsid w:val="003509D7"/>
    <w:rsid w:val="00352CA3"/>
    <w:rsid w:val="00385F2D"/>
    <w:rsid w:val="003921FA"/>
    <w:rsid w:val="003B7245"/>
    <w:rsid w:val="003B764D"/>
    <w:rsid w:val="003C6D82"/>
    <w:rsid w:val="003C760A"/>
    <w:rsid w:val="003D4AEC"/>
    <w:rsid w:val="003D60D5"/>
    <w:rsid w:val="003D74BA"/>
    <w:rsid w:val="003D786A"/>
    <w:rsid w:val="003E45C6"/>
    <w:rsid w:val="003F2CA8"/>
    <w:rsid w:val="003F4C50"/>
    <w:rsid w:val="003F57FC"/>
    <w:rsid w:val="004001DC"/>
    <w:rsid w:val="00402533"/>
    <w:rsid w:val="00402D74"/>
    <w:rsid w:val="004155D7"/>
    <w:rsid w:val="0041664F"/>
    <w:rsid w:val="004215EB"/>
    <w:rsid w:val="00423DFD"/>
    <w:rsid w:val="0042565D"/>
    <w:rsid w:val="00430516"/>
    <w:rsid w:val="0043789B"/>
    <w:rsid w:val="00437F97"/>
    <w:rsid w:val="00443A06"/>
    <w:rsid w:val="00446A71"/>
    <w:rsid w:val="004538BB"/>
    <w:rsid w:val="004541BC"/>
    <w:rsid w:val="004565E2"/>
    <w:rsid w:val="00463CF7"/>
    <w:rsid w:val="0046579A"/>
    <w:rsid w:val="004701BB"/>
    <w:rsid w:val="00475CC1"/>
    <w:rsid w:val="004844AB"/>
    <w:rsid w:val="0049447B"/>
    <w:rsid w:val="0049609A"/>
    <w:rsid w:val="004A423E"/>
    <w:rsid w:val="004A5D16"/>
    <w:rsid w:val="004A708E"/>
    <w:rsid w:val="004B326B"/>
    <w:rsid w:val="004B37C0"/>
    <w:rsid w:val="004C3C77"/>
    <w:rsid w:val="004D00A1"/>
    <w:rsid w:val="004D1BE4"/>
    <w:rsid w:val="004F3720"/>
    <w:rsid w:val="00503E1E"/>
    <w:rsid w:val="00510468"/>
    <w:rsid w:val="00510DD6"/>
    <w:rsid w:val="00513119"/>
    <w:rsid w:val="0051388B"/>
    <w:rsid w:val="00513B72"/>
    <w:rsid w:val="00514703"/>
    <w:rsid w:val="0051516F"/>
    <w:rsid w:val="00527421"/>
    <w:rsid w:val="0052793A"/>
    <w:rsid w:val="005320BC"/>
    <w:rsid w:val="00534575"/>
    <w:rsid w:val="005420F7"/>
    <w:rsid w:val="00545BAA"/>
    <w:rsid w:val="005510C6"/>
    <w:rsid w:val="00555912"/>
    <w:rsid w:val="00557529"/>
    <w:rsid w:val="00557A5A"/>
    <w:rsid w:val="00557E86"/>
    <w:rsid w:val="0056009A"/>
    <w:rsid w:val="0056142F"/>
    <w:rsid w:val="0056170D"/>
    <w:rsid w:val="00562687"/>
    <w:rsid w:val="00565165"/>
    <w:rsid w:val="00565C78"/>
    <w:rsid w:val="00573DCC"/>
    <w:rsid w:val="00574BFC"/>
    <w:rsid w:val="00574DB6"/>
    <w:rsid w:val="00577F88"/>
    <w:rsid w:val="005809F1"/>
    <w:rsid w:val="005840AF"/>
    <w:rsid w:val="00586E03"/>
    <w:rsid w:val="00587F05"/>
    <w:rsid w:val="00591C57"/>
    <w:rsid w:val="005A1031"/>
    <w:rsid w:val="005A1E36"/>
    <w:rsid w:val="005A4488"/>
    <w:rsid w:val="005A55B9"/>
    <w:rsid w:val="005A6DF6"/>
    <w:rsid w:val="005B426C"/>
    <w:rsid w:val="005C3096"/>
    <w:rsid w:val="005C44AB"/>
    <w:rsid w:val="005D1111"/>
    <w:rsid w:val="005D2E6D"/>
    <w:rsid w:val="005D34C2"/>
    <w:rsid w:val="005D6B64"/>
    <w:rsid w:val="005D6C40"/>
    <w:rsid w:val="005E0497"/>
    <w:rsid w:val="005E200F"/>
    <w:rsid w:val="005E2361"/>
    <w:rsid w:val="005F127E"/>
    <w:rsid w:val="006003B9"/>
    <w:rsid w:val="006012CF"/>
    <w:rsid w:val="00620AC8"/>
    <w:rsid w:val="00626C26"/>
    <w:rsid w:val="006322FB"/>
    <w:rsid w:val="006333DE"/>
    <w:rsid w:val="00633457"/>
    <w:rsid w:val="006342B8"/>
    <w:rsid w:val="00635CC1"/>
    <w:rsid w:val="00637F3C"/>
    <w:rsid w:val="00640542"/>
    <w:rsid w:val="00650E97"/>
    <w:rsid w:val="0065789C"/>
    <w:rsid w:val="00666B7B"/>
    <w:rsid w:val="00674281"/>
    <w:rsid w:val="006847AE"/>
    <w:rsid w:val="0068777C"/>
    <w:rsid w:val="0069294C"/>
    <w:rsid w:val="006962CE"/>
    <w:rsid w:val="006A06FB"/>
    <w:rsid w:val="006A0B66"/>
    <w:rsid w:val="006A11F8"/>
    <w:rsid w:val="006A282B"/>
    <w:rsid w:val="006A2B24"/>
    <w:rsid w:val="006A57CE"/>
    <w:rsid w:val="006A6512"/>
    <w:rsid w:val="006C6E58"/>
    <w:rsid w:val="006D3EAD"/>
    <w:rsid w:val="006D5345"/>
    <w:rsid w:val="006D6307"/>
    <w:rsid w:val="006E1D27"/>
    <w:rsid w:val="006E4F5F"/>
    <w:rsid w:val="006F3F0B"/>
    <w:rsid w:val="006F4E68"/>
    <w:rsid w:val="006F5652"/>
    <w:rsid w:val="006F62C1"/>
    <w:rsid w:val="0070130F"/>
    <w:rsid w:val="00707433"/>
    <w:rsid w:val="007078D0"/>
    <w:rsid w:val="00714DF1"/>
    <w:rsid w:val="007212CC"/>
    <w:rsid w:val="00725668"/>
    <w:rsid w:val="00725C94"/>
    <w:rsid w:val="00740A09"/>
    <w:rsid w:val="00746CEC"/>
    <w:rsid w:val="00747089"/>
    <w:rsid w:val="00762C15"/>
    <w:rsid w:val="00767081"/>
    <w:rsid w:val="00771BF2"/>
    <w:rsid w:val="00774DDD"/>
    <w:rsid w:val="00777CB2"/>
    <w:rsid w:val="007816A7"/>
    <w:rsid w:val="0078256D"/>
    <w:rsid w:val="00785279"/>
    <w:rsid w:val="00785A37"/>
    <w:rsid w:val="00785DB2"/>
    <w:rsid w:val="00790873"/>
    <w:rsid w:val="00793BDE"/>
    <w:rsid w:val="007A4D3E"/>
    <w:rsid w:val="007A6BE1"/>
    <w:rsid w:val="007A6CFB"/>
    <w:rsid w:val="007B51E5"/>
    <w:rsid w:val="007B7C12"/>
    <w:rsid w:val="007C2C42"/>
    <w:rsid w:val="007C6F3D"/>
    <w:rsid w:val="007D0601"/>
    <w:rsid w:val="007D1EC4"/>
    <w:rsid w:val="007D53B7"/>
    <w:rsid w:val="007D6514"/>
    <w:rsid w:val="007E1979"/>
    <w:rsid w:val="007E5618"/>
    <w:rsid w:val="007E7A5D"/>
    <w:rsid w:val="007F5F28"/>
    <w:rsid w:val="00800026"/>
    <w:rsid w:val="008020A7"/>
    <w:rsid w:val="008060EB"/>
    <w:rsid w:val="00810FD8"/>
    <w:rsid w:val="00811FEB"/>
    <w:rsid w:val="00816897"/>
    <w:rsid w:val="00823EA8"/>
    <w:rsid w:val="00824B1D"/>
    <w:rsid w:val="00826373"/>
    <w:rsid w:val="008311F5"/>
    <w:rsid w:val="008400D4"/>
    <w:rsid w:val="008404A4"/>
    <w:rsid w:val="00845623"/>
    <w:rsid w:val="0084675C"/>
    <w:rsid w:val="008472F2"/>
    <w:rsid w:val="00847AE3"/>
    <w:rsid w:val="0085069A"/>
    <w:rsid w:val="00850BDB"/>
    <w:rsid w:val="00850CAA"/>
    <w:rsid w:val="00852492"/>
    <w:rsid w:val="0085407C"/>
    <w:rsid w:val="00856290"/>
    <w:rsid w:val="008712C8"/>
    <w:rsid w:val="00872693"/>
    <w:rsid w:val="00872B46"/>
    <w:rsid w:val="008741E8"/>
    <w:rsid w:val="0087552D"/>
    <w:rsid w:val="00875AB1"/>
    <w:rsid w:val="00876DB2"/>
    <w:rsid w:val="00881A2C"/>
    <w:rsid w:val="00881C3B"/>
    <w:rsid w:val="00883A2B"/>
    <w:rsid w:val="00891372"/>
    <w:rsid w:val="008934D9"/>
    <w:rsid w:val="00895653"/>
    <w:rsid w:val="00895664"/>
    <w:rsid w:val="00897F74"/>
    <w:rsid w:val="008A09A5"/>
    <w:rsid w:val="008A2E38"/>
    <w:rsid w:val="008B23BD"/>
    <w:rsid w:val="008B4C79"/>
    <w:rsid w:val="008B5E34"/>
    <w:rsid w:val="008D183E"/>
    <w:rsid w:val="008F1172"/>
    <w:rsid w:val="008F57E1"/>
    <w:rsid w:val="00902073"/>
    <w:rsid w:val="0090306F"/>
    <w:rsid w:val="00903540"/>
    <w:rsid w:val="00905BE8"/>
    <w:rsid w:val="0090792A"/>
    <w:rsid w:val="00913509"/>
    <w:rsid w:val="00915C06"/>
    <w:rsid w:val="00921955"/>
    <w:rsid w:val="00922044"/>
    <w:rsid w:val="009220B4"/>
    <w:rsid w:val="00930460"/>
    <w:rsid w:val="009318E7"/>
    <w:rsid w:val="00933401"/>
    <w:rsid w:val="00933B05"/>
    <w:rsid w:val="009366F5"/>
    <w:rsid w:val="0094036E"/>
    <w:rsid w:val="00941DEC"/>
    <w:rsid w:val="00943586"/>
    <w:rsid w:val="00943D92"/>
    <w:rsid w:val="00946791"/>
    <w:rsid w:val="009469A3"/>
    <w:rsid w:val="00955910"/>
    <w:rsid w:val="0095650D"/>
    <w:rsid w:val="00960013"/>
    <w:rsid w:val="00961417"/>
    <w:rsid w:val="00963F05"/>
    <w:rsid w:val="00964FFC"/>
    <w:rsid w:val="00971555"/>
    <w:rsid w:val="00973D5C"/>
    <w:rsid w:val="00982126"/>
    <w:rsid w:val="0098238A"/>
    <w:rsid w:val="009837D4"/>
    <w:rsid w:val="009853DC"/>
    <w:rsid w:val="00986333"/>
    <w:rsid w:val="00990285"/>
    <w:rsid w:val="00990EE4"/>
    <w:rsid w:val="0099580B"/>
    <w:rsid w:val="009A7096"/>
    <w:rsid w:val="009B034B"/>
    <w:rsid w:val="009B1ACE"/>
    <w:rsid w:val="009B3308"/>
    <w:rsid w:val="009B4A86"/>
    <w:rsid w:val="009B65F8"/>
    <w:rsid w:val="009C5BB0"/>
    <w:rsid w:val="009C6745"/>
    <w:rsid w:val="009C6BE0"/>
    <w:rsid w:val="009D0682"/>
    <w:rsid w:val="009E1DCC"/>
    <w:rsid w:val="009E4FA3"/>
    <w:rsid w:val="009E6D5F"/>
    <w:rsid w:val="009F0D8C"/>
    <w:rsid w:val="009F1155"/>
    <w:rsid w:val="009F1FAD"/>
    <w:rsid w:val="009F2118"/>
    <w:rsid w:val="00A04DE9"/>
    <w:rsid w:val="00A23B5A"/>
    <w:rsid w:val="00A25942"/>
    <w:rsid w:val="00A32A09"/>
    <w:rsid w:val="00A358FD"/>
    <w:rsid w:val="00A35D7A"/>
    <w:rsid w:val="00A40361"/>
    <w:rsid w:val="00A44FA6"/>
    <w:rsid w:val="00A51372"/>
    <w:rsid w:val="00A55DFA"/>
    <w:rsid w:val="00A578EA"/>
    <w:rsid w:val="00A609E0"/>
    <w:rsid w:val="00A6338E"/>
    <w:rsid w:val="00A636E0"/>
    <w:rsid w:val="00A637C9"/>
    <w:rsid w:val="00A63856"/>
    <w:rsid w:val="00A67038"/>
    <w:rsid w:val="00A72524"/>
    <w:rsid w:val="00A75C62"/>
    <w:rsid w:val="00A823AB"/>
    <w:rsid w:val="00A85D7B"/>
    <w:rsid w:val="00A90992"/>
    <w:rsid w:val="00A97D8E"/>
    <w:rsid w:val="00AA0777"/>
    <w:rsid w:val="00AA0D46"/>
    <w:rsid w:val="00AA4FA1"/>
    <w:rsid w:val="00AA71A2"/>
    <w:rsid w:val="00AB0F9F"/>
    <w:rsid w:val="00AB511F"/>
    <w:rsid w:val="00AB67FB"/>
    <w:rsid w:val="00AC08D5"/>
    <w:rsid w:val="00AC2337"/>
    <w:rsid w:val="00AC5320"/>
    <w:rsid w:val="00AC59CE"/>
    <w:rsid w:val="00AC5FC4"/>
    <w:rsid w:val="00AD662C"/>
    <w:rsid w:val="00AF09CF"/>
    <w:rsid w:val="00AF2307"/>
    <w:rsid w:val="00AF3E94"/>
    <w:rsid w:val="00AF5A9C"/>
    <w:rsid w:val="00B00702"/>
    <w:rsid w:val="00B00976"/>
    <w:rsid w:val="00B011F2"/>
    <w:rsid w:val="00B04431"/>
    <w:rsid w:val="00B05328"/>
    <w:rsid w:val="00B15C3C"/>
    <w:rsid w:val="00B15D2D"/>
    <w:rsid w:val="00B2003E"/>
    <w:rsid w:val="00B20DA2"/>
    <w:rsid w:val="00B2208C"/>
    <w:rsid w:val="00B2226F"/>
    <w:rsid w:val="00B2307F"/>
    <w:rsid w:val="00B30D9A"/>
    <w:rsid w:val="00B32119"/>
    <w:rsid w:val="00B33FE7"/>
    <w:rsid w:val="00B3706D"/>
    <w:rsid w:val="00B408EF"/>
    <w:rsid w:val="00B42819"/>
    <w:rsid w:val="00B45900"/>
    <w:rsid w:val="00B46AA6"/>
    <w:rsid w:val="00B47012"/>
    <w:rsid w:val="00B52A66"/>
    <w:rsid w:val="00B54845"/>
    <w:rsid w:val="00B6194A"/>
    <w:rsid w:val="00B61AEE"/>
    <w:rsid w:val="00B65599"/>
    <w:rsid w:val="00B65F8D"/>
    <w:rsid w:val="00B75860"/>
    <w:rsid w:val="00B80352"/>
    <w:rsid w:val="00B80D68"/>
    <w:rsid w:val="00B857DD"/>
    <w:rsid w:val="00B8724D"/>
    <w:rsid w:val="00B91C3D"/>
    <w:rsid w:val="00B91F27"/>
    <w:rsid w:val="00B9547A"/>
    <w:rsid w:val="00B969E1"/>
    <w:rsid w:val="00BA34CD"/>
    <w:rsid w:val="00BA67D2"/>
    <w:rsid w:val="00BA7B34"/>
    <w:rsid w:val="00BA7E89"/>
    <w:rsid w:val="00BB6663"/>
    <w:rsid w:val="00BB7BA5"/>
    <w:rsid w:val="00BC26FF"/>
    <w:rsid w:val="00BC3521"/>
    <w:rsid w:val="00BC727D"/>
    <w:rsid w:val="00BD1E1C"/>
    <w:rsid w:val="00BD4BBC"/>
    <w:rsid w:val="00BD5E81"/>
    <w:rsid w:val="00BE158B"/>
    <w:rsid w:val="00BF37F5"/>
    <w:rsid w:val="00BF59F3"/>
    <w:rsid w:val="00BF6C8F"/>
    <w:rsid w:val="00C01A7F"/>
    <w:rsid w:val="00C129E7"/>
    <w:rsid w:val="00C14667"/>
    <w:rsid w:val="00C15C6B"/>
    <w:rsid w:val="00C25C3F"/>
    <w:rsid w:val="00C353A3"/>
    <w:rsid w:val="00C357F9"/>
    <w:rsid w:val="00C4487E"/>
    <w:rsid w:val="00C51511"/>
    <w:rsid w:val="00C51DA5"/>
    <w:rsid w:val="00C57568"/>
    <w:rsid w:val="00C635EA"/>
    <w:rsid w:val="00C636AE"/>
    <w:rsid w:val="00C65418"/>
    <w:rsid w:val="00C70D45"/>
    <w:rsid w:val="00C7102B"/>
    <w:rsid w:val="00C73033"/>
    <w:rsid w:val="00C73900"/>
    <w:rsid w:val="00C73C6A"/>
    <w:rsid w:val="00C8637F"/>
    <w:rsid w:val="00C9150E"/>
    <w:rsid w:val="00C930D9"/>
    <w:rsid w:val="00C950A0"/>
    <w:rsid w:val="00CA3AA4"/>
    <w:rsid w:val="00CB582E"/>
    <w:rsid w:val="00CD08FA"/>
    <w:rsid w:val="00CD0924"/>
    <w:rsid w:val="00CD203E"/>
    <w:rsid w:val="00CD2952"/>
    <w:rsid w:val="00CD567A"/>
    <w:rsid w:val="00CD7185"/>
    <w:rsid w:val="00CD7534"/>
    <w:rsid w:val="00CD7CC8"/>
    <w:rsid w:val="00CE0096"/>
    <w:rsid w:val="00CE1138"/>
    <w:rsid w:val="00CE24EA"/>
    <w:rsid w:val="00CE5A25"/>
    <w:rsid w:val="00CF2FFD"/>
    <w:rsid w:val="00CF43B6"/>
    <w:rsid w:val="00CF470D"/>
    <w:rsid w:val="00CF7339"/>
    <w:rsid w:val="00D05F5E"/>
    <w:rsid w:val="00D0782A"/>
    <w:rsid w:val="00D13025"/>
    <w:rsid w:val="00D14056"/>
    <w:rsid w:val="00D1515C"/>
    <w:rsid w:val="00D15435"/>
    <w:rsid w:val="00D20FBC"/>
    <w:rsid w:val="00D22282"/>
    <w:rsid w:val="00D30C65"/>
    <w:rsid w:val="00D521E1"/>
    <w:rsid w:val="00D52756"/>
    <w:rsid w:val="00D57C78"/>
    <w:rsid w:val="00D61AC4"/>
    <w:rsid w:val="00D62753"/>
    <w:rsid w:val="00D629C5"/>
    <w:rsid w:val="00D62B40"/>
    <w:rsid w:val="00D640E6"/>
    <w:rsid w:val="00D65072"/>
    <w:rsid w:val="00D8179A"/>
    <w:rsid w:val="00D84DFB"/>
    <w:rsid w:val="00D86BB9"/>
    <w:rsid w:val="00D8785C"/>
    <w:rsid w:val="00D879B6"/>
    <w:rsid w:val="00D93BCA"/>
    <w:rsid w:val="00D94833"/>
    <w:rsid w:val="00D952D1"/>
    <w:rsid w:val="00D973AB"/>
    <w:rsid w:val="00DA491C"/>
    <w:rsid w:val="00DA50B2"/>
    <w:rsid w:val="00DA56BF"/>
    <w:rsid w:val="00DB4035"/>
    <w:rsid w:val="00DB4237"/>
    <w:rsid w:val="00DB4372"/>
    <w:rsid w:val="00DB4843"/>
    <w:rsid w:val="00DC444D"/>
    <w:rsid w:val="00DC79C9"/>
    <w:rsid w:val="00DD2236"/>
    <w:rsid w:val="00DD32DA"/>
    <w:rsid w:val="00DD46C4"/>
    <w:rsid w:val="00DE1E3D"/>
    <w:rsid w:val="00DE4D7C"/>
    <w:rsid w:val="00DF073C"/>
    <w:rsid w:val="00DF4411"/>
    <w:rsid w:val="00E01621"/>
    <w:rsid w:val="00E03547"/>
    <w:rsid w:val="00E03D0F"/>
    <w:rsid w:val="00E06B6C"/>
    <w:rsid w:val="00E07016"/>
    <w:rsid w:val="00E07D81"/>
    <w:rsid w:val="00E130A4"/>
    <w:rsid w:val="00E14A5A"/>
    <w:rsid w:val="00E16C78"/>
    <w:rsid w:val="00E17327"/>
    <w:rsid w:val="00E20399"/>
    <w:rsid w:val="00E20455"/>
    <w:rsid w:val="00E244E0"/>
    <w:rsid w:val="00E25ACC"/>
    <w:rsid w:val="00E26B63"/>
    <w:rsid w:val="00E31531"/>
    <w:rsid w:val="00E37770"/>
    <w:rsid w:val="00E37C08"/>
    <w:rsid w:val="00E37EC9"/>
    <w:rsid w:val="00E46F5B"/>
    <w:rsid w:val="00E47D2D"/>
    <w:rsid w:val="00E50218"/>
    <w:rsid w:val="00E5248E"/>
    <w:rsid w:val="00E52A54"/>
    <w:rsid w:val="00E57EB2"/>
    <w:rsid w:val="00E716B5"/>
    <w:rsid w:val="00E72402"/>
    <w:rsid w:val="00E73BD9"/>
    <w:rsid w:val="00E766E1"/>
    <w:rsid w:val="00E8329E"/>
    <w:rsid w:val="00E85444"/>
    <w:rsid w:val="00E8725F"/>
    <w:rsid w:val="00EA1D18"/>
    <w:rsid w:val="00EA6BCF"/>
    <w:rsid w:val="00EB1C4C"/>
    <w:rsid w:val="00EB279F"/>
    <w:rsid w:val="00EB469D"/>
    <w:rsid w:val="00EB4BB5"/>
    <w:rsid w:val="00EB5426"/>
    <w:rsid w:val="00EC3F67"/>
    <w:rsid w:val="00ED0B5F"/>
    <w:rsid w:val="00ED17A5"/>
    <w:rsid w:val="00EE415E"/>
    <w:rsid w:val="00EE5D6D"/>
    <w:rsid w:val="00EF0185"/>
    <w:rsid w:val="00EF0B72"/>
    <w:rsid w:val="00EF1F89"/>
    <w:rsid w:val="00EF2D3D"/>
    <w:rsid w:val="00EF7D0D"/>
    <w:rsid w:val="00F0667F"/>
    <w:rsid w:val="00F06E79"/>
    <w:rsid w:val="00F07427"/>
    <w:rsid w:val="00F10697"/>
    <w:rsid w:val="00F14BB2"/>
    <w:rsid w:val="00F16983"/>
    <w:rsid w:val="00F24887"/>
    <w:rsid w:val="00F32A6F"/>
    <w:rsid w:val="00F36BB6"/>
    <w:rsid w:val="00F42420"/>
    <w:rsid w:val="00F43A65"/>
    <w:rsid w:val="00F46A7A"/>
    <w:rsid w:val="00F55C74"/>
    <w:rsid w:val="00F61B56"/>
    <w:rsid w:val="00F629CF"/>
    <w:rsid w:val="00F66038"/>
    <w:rsid w:val="00F80020"/>
    <w:rsid w:val="00F8136C"/>
    <w:rsid w:val="00F84198"/>
    <w:rsid w:val="00F90675"/>
    <w:rsid w:val="00F92618"/>
    <w:rsid w:val="00F94649"/>
    <w:rsid w:val="00F94FE5"/>
    <w:rsid w:val="00FA1B44"/>
    <w:rsid w:val="00FA259E"/>
    <w:rsid w:val="00FA40BB"/>
    <w:rsid w:val="00FA612E"/>
    <w:rsid w:val="00FA6F5D"/>
    <w:rsid w:val="00FB09E1"/>
    <w:rsid w:val="00FB1427"/>
    <w:rsid w:val="00FB1945"/>
    <w:rsid w:val="00FB53A8"/>
    <w:rsid w:val="00FC082F"/>
    <w:rsid w:val="00FC1015"/>
    <w:rsid w:val="00FC3622"/>
    <w:rsid w:val="00FC7630"/>
    <w:rsid w:val="00FE48B0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ABE1E"/>
  <w15:docId w15:val="{9D8D0DA7-DC2F-4E0A-8FB8-5D2CE79B5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D74"/>
  </w:style>
  <w:style w:type="paragraph" w:styleId="Ttulo3">
    <w:name w:val="heading 3"/>
    <w:basedOn w:val="Normal"/>
    <w:link w:val="Ttulo3Car"/>
    <w:uiPriority w:val="9"/>
    <w:qFormat/>
    <w:rsid w:val="009863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D662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2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208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C73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6333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Hipervnculo">
    <w:name w:val="Hyperlink"/>
    <w:basedOn w:val="Fuentedeprrafopredeter"/>
    <w:uiPriority w:val="99"/>
    <w:unhideWhenUsed/>
    <w:rsid w:val="0098633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50E9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CL"/>
    </w:rPr>
  </w:style>
  <w:style w:type="character" w:customStyle="1" w:styleId="badge">
    <w:name w:val="badge"/>
    <w:basedOn w:val="Fuentedeprrafopredeter"/>
    <w:rsid w:val="003921FA"/>
  </w:style>
  <w:style w:type="paragraph" w:styleId="Encabezado">
    <w:name w:val="header"/>
    <w:basedOn w:val="Normal"/>
    <w:link w:val="Encabezado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53A3"/>
  </w:style>
  <w:style w:type="paragraph" w:styleId="Piedepgina">
    <w:name w:val="footer"/>
    <w:basedOn w:val="Normal"/>
    <w:link w:val="PiedepginaCar"/>
    <w:uiPriority w:val="99"/>
    <w:unhideWhenUsed/>
    <w:rsid w:val="00C353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353A3"/>
  </w:style>
  <w:style w:type="character" w:styleId="nfasis">
    <w:name w:val="Emphasis"/>
    <w:basedOn w:val="Fuentedeprrafopredeter"/>
    <w:uiPriority w:val="20"/>
    <w:qFormat/>
    <w:rsid w:val="007D0601"/>
    <w:rPr>
      <w:i/>
      <w:i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B71E6"/>
    <w:rPr>
      <w:color w:val="605E5C"/>
      <w:shd w:val="clear" w:color="auto" w:fill="E1DFDD"/>
    </w:rPr>
  </w:style>
  <w:style w:type="paragraph" w:customStyle="1" w:styleId="Default">
    <w:name w:val="Default"/>
    <w:rsid w:val="007E1979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020A7"/>
    <w:rPr>
      <w:color w:val="605E5C"/>
      <w:shd w:val="clear" w:color="auto" w:fill="E1DFDD"/>
    </w:rPr>
  </w:style>
  <w:style w:type="paragraph" w:customStyle="1" w:styleId="p2">
    <w:name w:val="p2"/>
    <w:basedOn w:val="Normal"/>
    <w:rsid w:val="00B80352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paragraph" w:customStyle="1" w:styleId="p3">
    <w:name w:val="p3"/>
    <w:basedOn w:val="Normal"/>
    <w:rsid w:val="00B80352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paragraph" w:customStyle="1" w:styleId="li2">
    <w:name w:val="li2"/>
    <w:basedOn w:val="Normal"/>
    <w:rsid w:val="00B80352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character" w:customStyle="1" w:styleId="s2">
    <w:name w:val="s2"/>
    <w:basedOn w:val="Fuentedeprrafopredeter"/>
    <w:rsid w:val="00B80352"/>
  </w:style>
  <w:style w:type="character" w:customStyle="1" w:styleId="apple-converted-space">
    <w:name w:val="apple-converted-space"/>
    <w:basedOn w:val="Fuentedeprrafopredeter"/>
    <w:rsid w:val="00B80352"/>
  </w:style>
  <w:style w:type="paragraph" w:customStyle="1" w:styleId="p1">
    <w:name w:val="p1"/>
    <w:basedOn w:val="Normal"/>
    <w:rsid w:val="00847AE3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paragraph" w:customStyle="1" w:styleId="li1">
    <w:name w:val="li1"/>
    <w:basedOn w:val="Normal"/>
    <w:rsid w:val="00847AE3"/>
    <w:pPr>
      <w:spacing w:before="100" w:beforeAutospacing="1" w:after="100" w:afterAutospacing="1" w:line="240" w:lineRule="auto"/>
    </w:pPr>
    <w:rPr>
      <w:rFonts w:ascii="Calibri" w:hAnsi="Calibri" w:cs="Calibri"/>
      <w:lang w:eastAsia="es-CL"/>
    </w:rPr>
  </w:style>
  <w:style w:type="character" w:customStyle="1" w:styleId="s1">
    <w:name w:val="s1"/>
    <w:basedOn w:val="Fuentedeprrafopredeter"/>
    <w:rsid w:val="00847AE3"/>
  </w:style>
  <w:style w:type="paragraph" w:styleId="Textosinformato">
    <w:name w:val="Plain Text"/>
    <w:basedOn w:val="Normal"/>
    <w:link w:val="TextosinformatoCar"/>
    <w:uiPriority w:val="99"/>
    <w:unhideWhenUsed/>
    <w:rsid w:val="00562687"/>
    <w:pPr>
      <w:spacing w:after="0" w:line="240" w:lineRule="auto"/>
    </w:pPr>
    <w:rPr>
      <w:rFonts w:ascii="Calibri" w:hAnsi="Calibri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562687"/>
    <w:rPr>
      <w:rFonts w:ascii="Calibri" w:hAnsi="Calibri"/>
      <w:szCs w:val="21"/>
    </w:rPr>
  </w:style>
  <w:style w:type="character" w:styleId="Mencinsinresolver">
    <w:name w:val="Unresolved Mention"/>
    <w:basedOn w:val="Fuentedeprrafopredeter"/>
    <w:uiPriority w:val="99"/>
    <w:semiHidden/>
    <w:unhideWhenUsed/>
    <w:rsid w:val="00030B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23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25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3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2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1868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4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54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3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251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599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60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70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89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759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86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719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779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31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50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7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6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0364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5297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5871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4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3679">
          <w:marLeft w:val="274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67828">
          <w:marLeft w:val="1354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9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795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0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19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4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0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7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474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22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398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40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116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12689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06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88637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7708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4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910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425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2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517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060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222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10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62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29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5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0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21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02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9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7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18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91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90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3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1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5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5788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58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0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188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266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88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92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45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6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722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9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888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2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2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1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491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2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3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53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446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07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21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72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2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2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44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7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6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4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596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052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0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4725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734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8868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576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387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33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3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17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36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00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77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32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5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96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41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9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36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348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9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72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03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7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2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237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51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37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4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11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9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6395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02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63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4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59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50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89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0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579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29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0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40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2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45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24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80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77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734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2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00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6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92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6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19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74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41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341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3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866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2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69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1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0081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485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95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948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6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1806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01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64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9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1413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25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1881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1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4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60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://saluddigitalsso.cl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E874C0-7433-4445-8958-EAEE7071F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8</Pages>
  <Words>682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Irma Jofre</cp:lastModifiedBy>
  <cp:revision>3</cp:revision>
  <cp:lastPrinted>2021-04-06T19:43:00Z</cp:lastPrinted>
  <dcterms:created xsi:type="dcterms:W3CDTF">2023-07-04T22:26:00Z</dcterms:created>
  <dcterms:modified xsi:type="dcterms:W3CDTF">2024-01-08T13:18:00Z</dcterms:modified>
</cp:coreProperties>
</file>